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D6B31" w14:textId="35E01AB9" w:rsidR="00653B62" w:rsidRPr="00483225" w:rsidRDefault="00A73555" w:rsidP="00483225">
      <w:pPr>
        <w:spacing w:line="23" w:lineRule="atLeast"/>
        <w:jc w:val="center"/>
        <w:rPr>
          <w:rFonts w:asciiTheme="minorHAnsi" w:hAnsiTheme="minorHAnsi"/>
          <w:b/>
          <w:bCs/>
          <w:color w:val="000000"/>
        </w:rPr>
      </w:pPr>
      <w:r w:rsidRPr="00483225">
        <w:rPr>
          <w:rFonts w:asciiTheme="minorHAnsi" w:hAnsiTheme="minorHAnsi"/>
          <w:b/>
          <w:bCs/>
          <w:color w:val="000000"/>
        </w:rPr>
        <w:t xml:space="preserve">EDITAL </w:t>
      </w:r>
      <w:r w:rsidR="00322CB1" w:rsidRPr="00483225">
        <w:rPr>
          <w:rFonts w:asciiTheme="minorHAnsi" w:hAnsiTheme="minorHAnsi"/>
          <w:b/>
          <w:bCs/>
          <w:color w:val="000000"/>
        </w:rPr>
        <w:t xml:space="preserve">INTERNO </w:t>
      </w:r>
      <w:r w:rsidRPr="00483225">
        <w:rPr>
          <w:rFonts w:asciiTheme="minorHAnsi" w:hAnsiTheme="minorHAnsi"/>
          <w:b/>
          <w:bCs/>
          <w:color w:val="000000"/>
        </w:rPr>
        <w:t xml:space="preserve">Nº </w:t>
      </w:r>
      <w:r w:rsidR="00653B62" w:rsidRPr="00483225">
        <w:rPr>
          <w:rFonts w:asciiTheme="minorHAnsi" w:hAnsiTheme="minorHAnsi"/>
          <w:b/>
          <w:bCs/>
          <w:color w:val="000000"/>
        </w:rPr>
        <w:t>0</w:t>
      </w:r>
      <w:r w:rsidR="00F31DD7">
        <w:rPr>
          <w:rFonts w:asciiTheme="minorHAnsi" w:hAnsiTheme="minorHAnsi"/>
          <w:b/>
          <w:bCs/>
          <w:color w:val="000000"/>
        </w:rPr>
        <w:t>3</w:t>
      </w:r>
      <w:r w:rsidR="00653B62" w:rsidRPr="00483225">
        <w:rPr>
          <w:rFonts w:asciiTheme="minorHAnsi" w:hAnsiTheme="minorHAnsi"/>
          <w:b/>
          <w:bCs/>
          <w:color w:val="000000"/>
        </w:rPr>
        <w:t>/201</w:t>
      </w:r>
      <w:r w:rsidR="00ED6CC9">
        <w:rPr>
          <w:rFonts w:asciiTheme="minorHAnsi" w:hAnsiTheme="minorHAnsi"/>
          <w:b/>
          <w:bCs/>
          <w:color w:val="000000"/>
        </w:rPr>
        <w:t>9</w:t>
      </w:r>
    </w:p>
    <w:p w14:paraId="02F096BC" w14:textId="77777777" w:rsidR="00653B62" w:rsidRPr="00483225" w:rsidRDefault="00653B62" w:rsidP="00483225">
      <w:pPr>
        <w:spacing w:line="23" w:lineRule="atLeast"/>
        <w:jc w:val="center"/>
        <w:rPr>
          <w:rFonts w:asciiTheme="minorHAnsi" w:hAnsiTheme="minorHAnsi"/>
          <w:b/>
          <w:bCs/>
          <w:color w:val="000000"/>
        </w:rPr>
      </w:pPr>
    </w:p>
    <w:p w14:paraId="4A714FF4" w14:textId="58330A8C" w:rsidR="00653B62" w:rsidRPr="00483225" w:rsidRDefault="00653B62" w:rsidP="00483225">
      <w:pPr>
        <w:spacing w:line="23" w:lineRule="atLeast"/>
        <w:jc w:val="center"/>
        <w:rPr>
          <w:rFonts w:asciiTheme="minorHAnsi" w:hAnsiTheme="minorHAnsi"/>
          <w:b/>
          <w:bCs/>
          <w:color w:val="000000"/>
        </w:rPr>
      </w:pPr>
      <w:r w:rsidRPr="00483225">
        <w:rPr>
          <w:rFonts w:asciiTheme="minorHAnsi" w:hAnsiTheme="minorHAnsi"/>
          <w:b/>
          <w:bCs/>
          <w:color w:val="000000"/>
        </w:rPr>
        <w:t xml:space="preserve">SELEÇÃO DE TÉCNICOS-BOLSISTAS PARA O LABORATÓRIO </w:t>
      </w:r>
      <w:r w:rsidR="00ED6CC9">
        <w:rPr>
          <w:rFonts w:asciiTheme="minorHAnsi" w:hAnsiTheme="minorHAnsi"/>
          <w:b/>
          <w:bCs/>
          <w:color w:val="000000"/>
        </w:rPr>
        <w:t>DE MICROSCOPIA ELETRÔNICA M</w:t>
      </w:r>
      <w:r w:rsidRPr="00483225">
        <w:rPr>
          <w:rFonts w:asciiTheme="minorHAnsi" w:hAnsiTheme="minorHAnsi"/>
          <w:b/>
          <w:bCs/>
          <w:color w:val="000000"/>
        </w:rPr>
        <w:t>ULTIUSUÁRIOS DE PROGRAMAS DE PÓS-GRADUAÇÃO STRICTO SENSU (PPGS) DA PUCPR</w:t>
      </w:r>
    </w:p>
    <w:p w14:paraId="6FEE0700" w14:textId="77777777" w:rsidR="00653B62" w:rsidRPr="00483225" w:rsidRDefault="00653B62" w:rsidP="00483225">
      <w:pPr>
        <w:spacing w:line="23" w:lineRule="atLeast"/>
        <w:jc w:val="center"/>
        <w:rPr>
          <w:rFonts w:asciiTheme="minorHAnsi" w:hAnsiTheme="minorHAnsi"/>
          <w:b/>
          <w:bCs/>
          <w:color w:val="000000"/>
          <w:highlight w:val="yellow"/>
        </w:rPr>
      </w:pPr>
    </w:p>
    <w:p w14:paraId="62390885" w14:textId="7AE49ECF" w:rsidR="0099724E" w:rsidRPr="00483225" w:rsidRDefault="00A73555" w:rsidP="00483225">
      <w:pPr>
        <w:spacing w:line="23" w:lineRule="atLeast"/>
        <w:ind w:firstLine="708"/>
        <w:jc w:val="both"/>
        <w:rPr>
          <w:rFonts w:asciiTheme="minorHAnsi" w:hAnsiTheme="minorHAnsi"/>
          <w:color w:val="000000"/>
        </w:rPr>
      </w:pPr>
      <w:r w:rsidRPr="00483225">
        <w:rPr>
          <w:rFonts w:asciiTheme="minorHAnsi" w:hAnsiTheme="minorHAnsi"/>
          <w:color w:val="000000"/>
        </w:rPr>
        <w:t>A</w:t>
      </w:r>
      <w:r w:rsidR="00D65E04" w:rsidRPr="00483225">
        <w:rPr>
          <w:rFonts w:asciiTheme="minorHAnsi" w:hAnsiTheme="minorHAnsi"/>
          <w:color w:val="000000"/>
        </w:rPr>
        <w:t xml:space="preserve"> </w:t>
      </w:r>
      <w:r w:rsidR="00774A76" w:rsidRPr="00483225">
        <w:rPr>
          <w:rFonts w:asciiTheme="minorHAnsi" w:hAnsiTheme="minorHAnsi"/>
          <w:color w:val="000000"/>
        </w:rPr>
        <w:t>c</w:t>
      </w:r>
      <w:r w:rsidR="00D65E04" w:rsidRPr="00483225">
        <w:rPr>
          <w:rFonts w:asciiTheme="minorHAnsi" w:hAnsiTheme="minorHAnsi"/>
          <w:color w:val="000000"/>
        </w:rPr>
        <w:t xml:space="preserve">oordenação </w:t>
      </w:r>
      <w:r w:rsidR="00774A76" w:rsidRPr="00483225">
        <w:rPr>
          <w:rFonts w:asciiTheme="minorHAnsi" w:hAnsiTheme="minorHAnsi"/>
          <w:color w:val="000000"/>
        </w:rPr>
        <w:t>i</w:t>
      </w:r>
      <w:r w:rsidR="00D65E04" w:rsidRPr="00483225">
        <w:rPr>
          <w:rFonts w:asciiTheme="minorHAnsi" w:hAnsiTheme="minorHAnsi"/>
          <w:color w:val="000000"/>
        </w:rPr>
        <w:t>nstitucional</w:t>
      </w:r>
      <w:r w:rsidR="00566EA2">
        <w:rPr>
          <w:rFonts w:asciiTheme="minorHAnsi" w:hAnsiTheme="minorHAnsi"/>
          <w:color w:val="000000"/>
        </w:rPr>
        <w:t xml:space="preserve"> </w:t>
      </w:r>
      <w:r w:rsidR="008B64D9">
        <w:rPr>
          <w:rFonts w:asciiTheme="minorHAnsi" w:hAnsiTheme="minorHAnsi"/>
          <w:color w:val="000000"/>
        </w:rPr>
        <w:t xml:space="preserve">do projeto </w:t>
      </w:r>
      <w:r w:rsidR="00D65E04" w:rsidRPr="00483225">
        <w:rPr>
          <w:rFonts w:asciiTheme="minorHAnsi" w:hAnsiTheme="minorHAnsi"/>
          <w:color w:val="000000"/>
        </w:rPr>
        <w:t>“</w:t>
      </w:r>
      <w:r w:rsidR="00653B62" w:rsidRPr="00483225">
        <w:rPr>
          <w:rFonts w:asciiTheme="minorHAnsi" w:hAnsiTheme="minorHAnsi"/>
          <w:color w:val="000000"/>
        </w:rPr>
        <w:t xml:space="preserve">Bolsas-técnico para atendimento a laboratórios multiusuários dos Programas de Pós-Graduação </w:t>
      </w:r>
      <w:r w:rsidR="00653B62" w:rsidRPr="00483225">
        <w:rPr>
          <w:rFonts w:asciiTheme="minorHAnsi" w:hAnsiTheme="minorHAnsi"/>
          <w:i/>
          <w:color w:val="000000"/>
        </w:rPr>
        <w:t>stricto sensu</w:t>
      </w:r>
      <w:r w:rsidR="00653B62" w:rsidRPr="00483225">
        <w:rPr>
          <w:rFonts w:asciiTheme="minorHAnsi" w:hAnsiTheme="minorHAnsi"/>
          <w:color w:val="000000"/>
        </w:rPr>
        <w:t xml:space="preserve"> da PUCPR</w:t>
      </w:r>
      <w:r w:rsidR="00D65E04" w:rsidRPr="00483225">
        <w:rPr>
          <w:rFonts w:asciiTheme="minorHAnsi" w:hAnsiTheme="minorHAnsi"/>
          <w:color w:val="000000"/>
        </w:rPr>
        <w:t>”</w:t>
      </w:r>
      <w:r w:rsidR="00CD6912" w:rsidRPr="00483225">
        <w:rPr>
          <w:rFonts w:asciiTheme="minorHAnsi" w:hAnsiTheme="minorHAnsi"/>
          <w:color w:val="000000"/>
        </w:rPr>
        <w:t xml:space="preserve"> </w:t>
      </w:r>
      <w:r w:rsidRPr="00483225">
        <w:rPr>
          <w:rFonts w:asciiTheme="minorHAnsi" w:hAnsiTheme="minorHAnsi"/>
          <w:color w:val="000000"/>
        </w:rPr>
        <w:t xml:space="preserve">torna pública </w:t>
      </w:r>
      <w:r w:rsidR="0077643B" w:rsidRPr="00483225">
        <w:rPr>
          <w:rFonts w:asciiTheme="minorHAnsi" w:hAnsiTheme="minorHAnsi"/>
          <w:color w:val="000000"/>
        </w:rPr>
        <w:t xml:space="preserve">a abertura de </w:t>
      </w:r>
      <w:r w:rsidR="00653B62" w:rsidRPr="00483225">
        <w:rPr>
          <w:rFonts w:asciiTheme="minorHAnsi" w:hAnsiTheme="minorHAnsi"/>
          <w:color w:val="000000"/>
        </w:rPr>
        <w:t>p</w:t>
      </w:r>
      <w:r w:rsidR="0077643B" w:rsidRPr="00483225">
        <w:rPr>
          <w:rFonts w:asciiTheme="minorHAnsi" w:hAnsiTheme="minorHAnsi"/>
          <w:color w:val="000000"/>
        </w:rPr>
        <w:t xml:space="preserve">rocesso </w:t>
      </w:r>
      <w:r w:rsidR="00653B62" w:rsidRPr="00483225">
        <w:rPr>
          <w:rFonts w:asciiTheme="minorHAnsi" w:hAnsiTheme="minorHAnsi"/>
          <w:color w:val="000000"/>
        </w:rPr>
        <w:t xml:space="preserve">para seleção de </w:t>
      </w:r>
      <w:r w:rsidR="00086BD5" w:rsidRPr="00483225">
        <w:rPr>
          <w:rFonts w:asciiTheme="minorHAnsi" w:hAnsiTheme="minorHAnsi"/>
          <w:color w:val="000000"/>
        </w:rPr>
        <w:t>bo</w:t>
      </w:r>
      <w:r w:rsidR="00653B62" w:rsidRPr="00483225">
        <w:rPr>
          <w:rFonts w:asciiTheme="minorHAnsi" w:hAnsiTheme="minorHAnsi"/>
          <w:color w:val="000000"/>
        </w:rPr>
        <w:t>lsista</w:t>
      </w:r>
      <w:r w:rsidR="00192E96" w:rsidRPr="00483225">
        <w:rPr>
          <w:rFonts w:asciiTheme="minorHAnsi" w:hAnsiTheme="minorHAnsi"/>
          <w:color w:val="000000"/>
        </w:rPr>
        <w:t xml:space="preserve"> </w:t>
      </w:r>
      <w:r w:rsidR="00192E96" w:rsidRPr="00483225">
        <w:rPr>
          <w:rFonts w:asciiTheme="minorHAnsi" w:hAnsiTheme="minorHAnsi"/>
        </w:rPr>
        <w:t xml:space="preserve">para exercer atividades técnicas de nível superior </w:t>
      </w:r>
      <w:r w:rsidR="00653B62" w:rsidRPr="00483225">
        <w:rPr>
          <w:rFonts w:asciiTheme="minorHAnsi" w:hAnsiTheme="minorHAnsi"/>
          <w:color w:val="000000"/>
        </w:rPr>
        <w:t xml:space="preserve">no laboratório multiusuários de Programas de Pós-Graduação </w:t>
      </w:r>
      <w:r w:rsidR="00653B62" w:rsidRPr="00483225">
        <w:rPr>
          <w:rFonts w:asciiTheme="minorHAnsi" w:hAnsiTheme="minorHAnsi"/>
          <w:i/>
          <w:color w:val="000000"/>
        </w:rPr>
        <w:t>stricto sensu</w:t>
      </w:r>
      <w:r w:rsidR="00653B62" w:rsidRPr="00483225">
        <w:rPr>
          <w:rFonts w:asciiTheme="minorHAnsi" w:hAnsiTheme="minorHAnsi"/>
          <w:color w:val="000000"/>
        </w:rPr>
        <w:t xml:space="preserve"> (PPGs) da </w:t>
      </w:r>
      <w:r w:rsidR="00192E96" w:rsidRPr="00483225">
        <w:rPr>
          <w:rFonts w:asciiTheme="minorHAnsi" w:hAnsiTheme="minorHAnsi"/>
          <w:color w:val="000000"/>
        </w:rPr>
        <w:t>universidade</w:t>
      </w:r>
      <w:r w:rsidR="00ED6CC9">
        <w:rPr>
          <w:rFonts w:asciiTheme="minorHAnsi" w:hAnsiTheme="minorHAnsi"/>
          <w:color w:val="000000"/>
        </w:rPr>
        <w:t xml:space="preserve">, para o laboratório de microscopia eletrônica, sob a supervisão do Professor </w:t>
      </w:r>
      <w:r w:rsidR="00ED6CC9" w:rsidRPr="00F15A02">
        <w:rPr>
          <w:rFonts w:asciiTheme="minorHAnsi" w:hAnsiTheme="minorHAnsi"/>
          <w:color w:val="000000"/>
        </w:rPr>
        <w:t>Paulo Cesar Soares Junior</w:t>
      </w:r>
      <w:r w:rsidR="00653B62" w:rsidRPr="00483225">
        <w:rPr>
          <w:rFonts w:asciiTheme="minorHAnsi" w:hAnsiTheme="minorHAnsi"/>
          <w:color w:val="000000"/>
        </w:rPr>
        <w:t>.</w:t>
      </w:r>
      <w:r w:rsidR="00774A76" w:rsidRPr="00483225">
        <w:rPr>
          <w:rFonts w:asciiTheme="minorHAnsi" w:hAnsiTheme="minorHAnsi"/>
          <w:color w:val="000000"/>
        </w:rPr>
        <w:t xml:space="preserve"> A bolsa ser</w:t>
      </w:r>
      <w:r w:rsidR="00ED6CC9">
        <w:rPr>
          <w:rFonts w:asciiTheme="minorHAnsi" w:hAnsiTheme="minorHAnsi"/>
          <w:color w:val="000000"/>
        </w:rPr>
        <w:t>á</w:t>
      </w:r>
      <w:r w:rsidR="00774A76" w:rsidRPr="00483225">
        <w:rPr>
          <w:rFonts w:asciiTheme="minorHAnsi" w:hAnsiTheme="minorHAnsi"/>
          <w:color w:val="000000"/>
        </w:rPr>
        <w:t xml:space="preserve"> concedida no âmbito de convênio firmado </w:t>
      </w:r>
      <w:r w:rsidR="00653B62" w:rsidRPr="00483225">
        <w:rPr>
          <w:rFonts w:asciiTheme="minorHAnsi" w:hAnsiTheme="minorHAnsi"/>
          <w:color w:val="000000"/>
        </w:rPr>
        <w:t xml:space="preserve">com </w:t>
      </w:r>
      <w:r w:rsidR="00774A76" w:rsidRPr="00483225">
        <w:rPr>
          <w:rFonts w:asciiTheme="minorHAnsi" w:hAnsiTheme="minorHAnsi"/>
          <w:color w:val="000000"/>
        </w:rPr>
        <w:t>a</w:t>
      </w:r>
      <w:r w:rsidR="00070652" w:rsidRPr="00483225">
        <w:rPr>
          <w:rFonts w:asciiTheme="minorHAnsi" w:hAnsiTheme="minorHAnsi"/>
          <w:color w:val="000000"/>
        </w:rPr>
        <w:t xml:space="preserve"> Fundação Araucária </w:t>
      </w:r>
      <w:r w:rsidR="00774A76" w:rsidRPr="00483225">
        <w:rPr>
          <w:rFonts w:asciiTheme="minorHAnsi" w:hAnsiTheme="minorHAnsi"/>
          <w:color w:val="000000"/>
        </w:rPr>
        <w:t xml:space="preserve">de Apoio ao Desenvolvimento Científico e Tecnológico do Estado do Paraná (FA), conforme proposta </w:t>
      </w:r>
      <w:r w:rsidR="00B54BC5" w:rsidRPr="00483225">
        <w:rPr>
          <w:rFonts w:asciiTheme="minorHAnsi" w:hAnsiTheme="minorHAnsi"/>
          <w:color w:val="000000"/>
        </w:rPr>
        <w:t>enviada à</w:t>
      </w:r>
      <w:r w:rsidR="00774A76" w:rsidRPr="00483225">
        <w:rPr>
          <w:rFonts w:asciiTheme="minorHAnsi" w:hAnsiTheme="minorHAnsi"/>
          <w:color w:val="000000"/>
        </w:rPr>
        <w:t xml:space="preserve"> CP 12/2017 – Programa Institucional Bolsa-Técnico</w:t>
      </w:r>
      <w:r w:rsidR="00ED6CC9">
        <w:rPr>
          <w:rFonts w:asciiTheme="minorHAnsi" w:hAnsiTheme="minorHAnsi"/>
          <w:color w:val="000000"/>
        </w:rPr>
        <w:t xml:space="preserve"> com validade até 12/2019</w:t>
      </w:r>
      <w:r w:rsidR="00774A76" w:rsidRPr="00483225">
        <w:rPr>
          <w:rFonts w:asciiTheme="minorHAnsi" w:hAnsiTheme="minorHAnsi"/>
          <w:color w:val="000000"/>
        </w:rPr>
        <w:t>.</w:t>
      </w:r>
    </w:p>
    <w:p w14:paraId="3F3578E2" w14:textId="016B5EB5" w:rsidR="00774A76" w:rsidRPr="00483225" w:rsidRDefault="00774A76" w:rsidP="00483225">
      <w:pPr>
        <w:spacing w:line="23" w:lineRule="atLeast"/>
        <w:jc w:val="both"/>
        <w:rPr>
          <w:rFonts w:asciiTheme="minorHAnsi" w:hAnsiTheme="minorHAnsi"/>
          <w:color w:val="000000"/>
        </w:rPr>
      </w:pPr>
    </w:p>
    <w:p w14:paraId="0F1CE8C0" w14:textId="74D33014" w:rsidR="00774A76" w:rsidRDefault="00566EA2" w:rsidP="00483225">
      <w:pPr>
        <w:pStyle w:val="PargrafodaLista"/>
        <w:numPr>
          <w:ilvl w:val="0"/>
          <w:numId w:val="22"/>
        </w:numPr>
        <w:tabs>
          <w:tab w:val="left" w:pos="709"/>
        </w:tabs>
        <w:spacing w:line="23" w:lineRule="atLeast"/>
        <w:ind w:left="142" w:firstLine="142"/>
        <w:jc w:val="both"/>
        <w:rPr>
          <w:rFonts w:asciiTheme="minorHAnsi" w:hAnsiTheme="minorHAnsi"/>
          <w:b/>
          <w:color w:val="000000"/>
        </w:rPr>
      </w:pPr>
      <w:r w:rsidRPr="00483225">
        <w:rPr>
          <w:rFonts w:asciiTheme="minorHAnsi" w:hAnsiTheme="minorHAnsi"/>
          <w:b/>
          <w:color w:val="000000"/>
        </w:rPr>
        <w:t>VAGA</w:t>
      </w:r>
    </w:p>
    <w:p w14:paraId="52F9EBBA" w14:textId="77777777" w:rsidR="00566EA2" w:rsidRPr="00483225" w:rsidRDefault="00566EA2" w:rsidP="00566EA2">
      <w:pPr>
        <w:pStyle w:val="PargrafodaLista"/>
        <w:tabs>
          <w:tab w:val="left" w:pos="709"/>
        </w:tabs>
        <w:spacing w:line="23" w:lineRule="atLeast"/>
        <w:ind w:left="284"/>
        <w:jc w:val="both"/>
        <w:rPr>
          <w:rFonts w:asciiTheme="minorHAnsi" w:hAnsiTheme="minorHAnsi"/>
          <w:b/>
          <w:color w:val="000000"/>
        </w:rPr>
      </w:pPr>
    </w:p>
    <w:p w14:paraId="4108D2FF" w14:textId="64CDC94B" w:rsidR="0099724E" w:rsidRPr="00483225" w:rsidRDefault="00774A76" w:rsidP="00483225">
      <w:pPr>
        <w:spacing w:line="23" w:lineRule="atLeast"/>
        <w:ind w:firstLine="708"/>
        <w:jc w:val="both"/>
        <w:rPr>
          <w:rFonts w:asciiTheme="minorHAnsi" w:hAnsiTheme="minorHAnsi"/>
          <w:color w:val="000000"/>
        </w:rPr>
      </w:pPr>
      <w:r w:rsidRPr="00483225">
        <w:rPr>
          <w:rFonts w:asciiTheme="minorHAnsi" w:hAnsiTheme="minorHAnsi"/>
          <w:color w:val="000000"/>
        </w:rPr>
        <w:t>O presente edital irá selecionar técnico-bolsista para atuar no seguinte laboratório da PUCPR:</w:t>
      </w:r>
    </w:p>
    <w:p w14:paraId="25B67EB8" w14:textId="7ADA5602" w:rsidR="00774A76" w:rsidRPr="00483225" w:rsidRDefault="00774A76" w:rsidP="00483225">
      <w:pPr>
        <w:spacing w:line="23" w:lineRule="atLeast"/>
        <w:ind w:firstLine="708"/>
        <w:jc w:val="both"/>
        <w:rPr>
          <w:rFonts w:asciiTheme="minorHAnsi" w:hAnsiTheme="minorHAnsi"/>
          <w:color w:val="000000"/>
        </w:rPr>
      </w:pPr>
    </w:p>
    <w:tbl>
      <w:tblPr>
        <w:tblStyle w:val="TabelaSimples1"/>
        <w:tblW w:w="8877" w:type="dxa"/>
        <w:tblLook w:val="04A0" w:firstRow="1" w:lastRow="0" w:firstColumn="1" w:lastColumn="0" w:noHBand="0" w:noVBand="1"/>
      </w:tblPr>
      <w:tblGrid>
        <w:gridCol w:w="988"/>
        <w:gridCol w:w="5670"/>
        <w:gridCol w:w="2219"/>
      </w:tblGrid>
      <w:tr w:rsidR="006677F2" w:rsidRPr="00483225" w14:paraId="1FF4CED7" w14:textId="0D496FB1" w:rsidTr="004B6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4C2502A" w14:textId="6DD62BB4" w:rsidR="006677F2" w:rsidRPr="00483225" w:rsidRDefault="006677F2" w:rsidP="00483225">
            <w:pPr>
              <w:spacing w:line="23" w:lineRule="atLeast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Nº de vagas</w:t>
            </w:r>
          </w:p>
        </w:tc>
        <w:tc>
          <w:tcPr>
            <w:tcW w:w="5670" w:type="dxa"/>
            <w:vAlign w:val="center"/>
          </w:tcPr>
          <w:p w14:paraId="45B01518" w14:textId="14E9F12E" w:rsidR="006677F2" w:rsidRPr="00483225" w:rsidRDefault="006677F2" w:rsidP="00483225">
            <w:pPr>
              <w:spacing w:line="23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483225">
              <w:rPr>
                <w:rFonts w:asciiTheme="minorHAnsi" w:hAnsiTheme="minorHAnsi"/>
                <w:color w:val="000000"/>
              </w:rPr>
              <w:t>Laboratório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2219" w:type="dxa"/>
            <w:vAlign w:val="center"/>
          </w:tcPr>
          <w:p w14:paraId="554E995D" w14:textId="07FE6688" w:rsidR="006677F2" w:rsidRPr="00483225" w:rsidRDefault="006677F2" w:rsidP="00483225">
            <w:pPr>
              <w:spacing w:line="23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483225">
              <w:rPr>
                <w:rFonts w:asciiTheme="minorHAnsi" w:hAnsiTheme="minorHAnsi"/>
                <w:color w:val="000000"/>
              </w:rPr>
              <w:t>Docente supervisor</w:t>
            </w:r>
          </w:p>
        </w:tc>
      </w:tr>
      <w:tr w:rsidR="00F15A02" w:rsidRPr="006677F2" w14:paraId="59A53DF5" w14:textId="721A69B6" w:rsidTr="004B6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EE708A3" w14:textId="6670B2C3" w:rsidR="00F15A02" w:rsidRPr="00F15A02" w:rsidRDefault="00F15A02" w:rsidP="00F15A02">
            <w:pPr>
              <w:spacing w:line="23" w:lineRule="atLeast"/>
              <w:jc w:val="center"/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F15A02">
              <w:rPr>
                <w:rFonts w:asciiTheme="minorHAnsi" w:hAnsiTheme="minorHAnsi"/>
                <w:b w:val="0"/>
                <w:bCs w:val="0"/>
                <w:color w:val="000000"/>
              </w:rPr>
              <w:t>1</w:t>
            </w:r>
          </w:p>
        </w:tc>
        <w:tc>
          <w:tcPr>
            <w:tcW w:w="5670" w:type="dxa"/>
            <w:vAlign w:val="center"/>
          </w:tcPr>
          <w:p w14:paraId="3A462667" w14:textId="7690C9A9" w:rsidR="00F15A02" w:rsidRPr="00F15A02" w:rsidRDefault="00F15A02" w:rsidP="00F15A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F15A02">
              <w:rPr>
                <w:rFonts w:asciiTheme="minorHAnsi" w:hAnsiTheme="minorHAnsi"/>
                <w:color w:val="000000"/>
              </w:rPr>
              <w:t>Laboratório de Microscopia Eletrônica</w:t>
            </w:r>
          </w:p>
        </w:tc>
        <w:tc>
          <w:tcPr>
            <w:tcW w:w="2219" w:type="dxa"/>
            <w:vAlign w:val="center"/>
          </w:tcPr>
          <w:p w14:paraId="7A56567C" w14:textId="1816081F" w:rsidR="00F15A02" w:rsidRPr="006677F2" w:rsidRDefault="00F15A02" w:rsidP="00F15A02">
            <w:pPr>
              <w:spacing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F15A02">
              <w:rPr>
                <w:rFonts w:asciiTheme="minorHAnsi" w:hAnsiTheme="minorHAnsi"/>
                <w:color w:val="000000"/>
              </w:rPr>
              <w:t>Paulo Cesar Soares Junior</w:t>
            </w:r>
          </w:p>
        </w:tc>
      </w:tr>
    </w:tbl>
    <w:p w14:paraId="5EAD2F77" w14:textId="77777777" w:rsidR="00192E96" w:rsidRPr="006677F2" w:rsidRDefault="00192E96" w:rsidP="00483225">
      <w:pPr>
        <w:spacing w:line="23" w:lineRule="atLeast"/>
        <w:jc w:val="both"/>
        <w:rPr>
          <w:rFonts w:asciiTheme="minorHAnsi" w:hAnsiTheme="minorHAnsi"/>
          <w:bCs/>
        </w:rPr>
      </w:pPr>
    </w:p>
    <w:p w14:paraId="3377AF02" w14:textId="7B11821E" w:rsidR="00BA603B" w:rsidRDefault="00566EA2" w:rsidP="00483225">
      <w:pPr>
        <w:pStyle w:val="PargrafodaLista"/>
        <w:numPr>
          <w:ilvl w:val="0"/>
          <w:numId w:val="22"/>
        </w:numPr>
        <w:spacing w:line="23" w:lineRule="atLeast"/>
        <w:ind w:hanging="76"/>
        <w:jc w:val="both"/>
        <w:rPr>
          <w:rFonts w:asciiTheme="minorHAnsi" w:hAnsiTheme="minorHAnsi"/>
          <w:b/>
          <w:bCs/>
        </w:rPr>
      </w:pPr>
      <w:r w:rsidRPr="00483225">
        <w:rPr>
          <w:rFonts w:asciiTheme="minorHAnsi" w:hAnsiTheme="minorHAnsi"/>
          <w:b/>
          <w:bCs/>
        </w:rPr>
        <w:t>REQUISITOS DOS CANDIDATOS</w:t>
      </w:r>
    </w:p>
    <w:p w14:paraId="0ADA04CA" w14:textId="77777777" w:rsidR="00566EA2" w:rsidRPr="00483225" w:rsidRDefault="00566EA2" w:rsidP="00566EA2">
      <w:pPr>
        <w:pStyle w:val="PargrafodaLista"/>
        <w:spacing w:line="23" w:lineRule="atLeast"/>
        <w:ind w:left="360"/>
        <w:jc w:val="both"/>
        <w:rPr>
          <w:rFonts w:asciiTheme="minorHAnsi" w:hAnsiTheme="minorHAnsi"/>
          <w:b/>
          <w:bCs/>
        </w:rPr>
      </w:pPr>
    </w:p>
    <w:p w14:paraId="01B4D1B2" w14:textId="721E1674" w:rsidR="00192E96" w:rsidRPr="00483225" w:rsidRDefault="00192E96" w:rsidP="00483225">
      <w:pPr>
        <w:pStyle w:val="PargrafodaLista"/>
        <w:numPr>
          <w:ilvl w:val="1"/>
          <w:numId w:val="22"/>
        </w:numPr>
        <w:spacing w:line="23" w:lineRule="atLeast"/>
        <w:ind w:left="709"/>
        <w:jc w:val="both"/>
        <w:rPr>
          <w:rFonts w:asciiTheme="minorHAnsi" w:hAnsiTheme="minorHAnsi"/>
          <w:b/>
          <w:bCs/>
        </w:rPr>
      </w:pPr>
      <w:r w:rsidRPr="00483225">
        <w:rPr>
          <w:rFonts w:asciiTheme="minorHAnsi" w:hAnsiTheme="minorHAnsi"/>
          <w:color w:val="000000"/>
        </w:rPr>
        <w:t>São requisitos para todos os candidatos:</w:t>
      </w:r>
    </w:p>
    <w:p w14:paraId="34CAD6A4" w14:textId="2077FCAC" w:rsidR="00192E96" w:rsidRDefault="00192E96" w:rsidP="00483225">
      <w:pPr>
        <w:numPr>
          <w:ilvl w:val="0"/>
          <w:numId w:val="9"/>
        </w:numPr>
        <w:spacing w:line="23" w:lineRule="atLeast"/>
        <w:jc w:val="both"/>
        <w:rPr>
          <w:rFonts w:asciiTheme="minorHAnsi" w:hAnsiTheme="minorHAnsi"/>
          <w:color w:val="000000"/>
        </w:rPr>
      </w:pPr>
      <w:r w:rsidRPr="00483225">
        <w:rPr>
          <w:rFonts w:asciiTheme="minorHAnsi" w:hAnsiTheme="minorHAnsi"/>
          <w:color w:val="000000"/>
        </w:rPr>
        <w:t>Ter concluído curso de graduação;</w:t>
      </w:r>
    </w:p>
    <w:p w14:paraId="3625267B" w14:textId="4EAD19F9" w:rsidR="00F15A02" w:rsidRPr="00F15A02" w:rsidRDefault="00F15A02" w:rsidP="00185EB9">
      <w:pPr>
        <w:numPr>
          <w:ilvl w:val="0"/>
          <w:numId w:val="9"/>
        </w:numPr>
        <w:spacing w:line="23" w:lineRule="atLeast"/>
        <w:jc w:val="both"/>
        <w:rPr>
          <w:rFonts w:asciiTheme="minorHAnsi" w:hAnsiTheme="minorHAnsi"/>
          <w:color w:val="000000"/>
        </w:rPr>
      </w:pPr>
      <w:r w:rsidRPr="00F15A02">
        <w:rPr>
          <w:rFonts w:asciiTheme="minorHAnsi" w:hAnsiTheme="minorHAnsi"/>
          <w:color w:val="000000"/>
        </w:rPr>
        <w:t xml:space="preserve">Ser </w:t>
      </w:r>
      <w:r w:rsidR="00C30B0C">
        <w:rPr>
          <w:rFonts w:asciiTheme="minorHAnsi" w:hAnsiTheme="minorHAnsi"/>
          <w:color w:val="000000"/>
        </w:rPr>
        <w:t>preferencialmente</w:t>
      </w:r>
      <w:r w:rsidRPr="00F15A02">
        <w:rPr>
          <w:rFonts w:asciiTheme="minorHAnsi" w:hAnsiTheme="minorHAnsi"/>
          <w:color w:val="000000"/>
        </w:rPr>
        <w:t xml:space="preserve"> estudante matriculado em programa de pós-graduação </w:t>
      </w:r>
      <w:r w:rsidRPr="00F15A02">
        <w:rPr>
          <w:rFonts w:asciiTheme="minorHAnsi" w:hAnsiTheme="minorHAnsi"/>
          <w:i/>
          <w:color w:val="000000"/>
        </w:rPr>
        <w:t>stricto sensu</w:t>
      </w:r>
      <w:r>
        <w:rPr>
          <w:rFonts w:asciiTheme="minorHAnsi" w:hAnsiTheme="minorHAnsi"/>
          <w:color w:val="000000"/>
        </w:rPr>
        <w:t>;</w:t>
      </w:r>
    </w:p>
    <w:p w14:paraId="1DFE46E7" w14:textId="16C5FC03" w:rsidR="00BA603B" w:rsidRPr="00483225" w:rsidRDefault="000A3427" w:rsidP="00483225">
      <w:pPr>
        <w:numPr>
          <w:ilvl w:val="0"/>
          <w:numId w:val="9"/>
        </w:numPr>
        <w:spacing w:line="23" w:lineRule="atLeast"/>
        <w:jc w:val="both"/>
        <w:rPr>
          <w:rFonts w:asciiTheme="minorHAnsi" w:hAnsiTheme="minorHAnsi"/>
          <w:color w:val="000000"/>
        </w:rPr>
      </w:pPr>
      <w:r w:rsidRPr="00483225">
        <w:rPr>
          <w:rFonts w:asciiTheme="minorHAnsi" w:hAnsiTheme="minorHAnsi"/>
          <w:color w:val="000000"/>
        </w:rPr>
        <w:t xml:space="preserve">Possuir CV </w:t>
      </w:r>
      <w:r w:rsidR="00BF61E7" w:rsidRPr="00483225">
        <w:rPr>
          <w:rFonts w:asciiTheme="minorHAnsi" w:hAnsiTheme="minorHAnsi"/>
          <w:color w:val="000000"/>
        </w:rPr>
        <w:t xml:space="preserve">atualizado </w:t>
      </w:r>
      <w:r w:rsidRPr="00483225">
        <w:rPr>
          <w:rFonts w:asciiTheme="minorHAnsi" w:hAnsiTheme="minorHAnsi"/>
          <w:color w:val="000000"/>
        </w:rPr>
        <w:t>na plataforma Lattes</w:t>
      </w:r>
      <w:r w:rsidR="00DA0D88" w:rsidRPr="00483225">
        <w:rPr>
          <w:rFonts w:asciiTheme="minorHAnsi" w:hAnsiTheme="minorHAnsi"/>
          <w:color w:val="000000"/>
        </w:rPr>
        <w:t xml:space="preserve"> até a data </w:t>
      </w:r>
      <w:r w:rsidR="00192E96" w:rsidRPr="00483225">
        <w:rPr>
          <w:rFonts w:asciiTheme="minorHAnsi" w:hAnsiTheme="minorHAnsi"/>
          <w:color w:val="000000"/>
        </w:rPr>
        <w:t xml:space="preserve">limite de submissão das candidaturas, conforme item </w:t>
      </w:r>
      <w:r w:rsidR="00566EA2">
        <w:rPr>
          <w:rFonts w:asciiTheme="minorHAnsi" w:hAnsiTheme="minorHAnsi"/>
          <w:color w:val="000000"/>
        </w:rPr>
        <w:t>4</w:t>
      </w:r>
      <w:r w:rsidR="00192E96" w:rsidRPr="00483225">
        <w:rPr>
          <w:rFonts w:asciiTheme="minorHAnsi" w:hAnsiTheme="minorHAnsi"/>
          <w:color w:val="000000"/>
        </w:rPr>
        <w:t xml:space="preserve"> deste edital.</w:t>
      </w:r>
    </w:p>
    <w:p w14:paraId="6485E5C4" w14:textId="5231AB53" w:rsidR="00192E96" w:rsidRPr="00B11910" w:rsidRDefault="00192E96" w:rsidP="00483225">
      <w:pPr>
        <w:pStyle w:val="PargrafodaLista"/>
        <w:numPr>
          <w:ilvl w:val="1"/>
          <w:numId w:val="22"/>
        </w:numPr>
        <w:spacing w:line="23" w:lineRule="atLeast"/>
        <w:ind w:left="709"/>
        <w:jc w:val="both"/>
        <w:rPr>
          <w:rFonts w:asciiTheme="minorHAnsi" w:hAnsiTheme="minorHAnsi"/>
          <w:color w:val="000000"/>
        </w:rPr>
      </w:pPr>
      <w:r w:rsidRPr="00483225">
        <w:rPr>
          <w:rFonts w:asciiTheme="minorHAnsi" w:hAnsiTheme="minorHAnsi"/>
          <w:color w:val="000000"/>
        </w:rPr>
        <w:t xml:space="preserve">Os requisitos específicos dos </w:t>
      </w:r>
      <w:r w:rsidR="006677F2">
        <w:rPr>
          <w:rFonts w:asciiTheme="minorHAnsi" w:hAnsiTheme="minorHAnsi"/>
          <w:color w:val="000000"/>
        </w:rPr>
        <w:t>técnicos-</w:t>
      </w:r>
      <w:r w:rsidRPr="00483225">
        <w:rPr>
          <w:rFonts w:asciiTheme="minorHAnsi" w:hAnsiTheme="minorHAnsi"/>
          <w:color w:val="000000"/>
        </w:rPr>
        <w:t xml:space="preserve">bolsistas de cada laboratório são os elencados </w:t>
      </w:r>
      <w:r w:rsidRPr="00B11910">
        <w:rPr>
          <w:rFonts w:asciiTheme="minorHAnsi" w:hAnsiTheme="minorHAnsi"/>
          <w:color w:val="000000"/>
        </w:rPr>
        <w:t>no anexo 1 deste edital.</w:t>
      </w:r>
    </w:p>
    <w:p w14:paraId="65226C59" w14:textId="14276786" w:rsidR="0029374F" w:rsidRDefault="0029374F" w:rsidP="00483225">
      <w:pPr>
        <w:spacing w:line="23" w:lineRule="atLeast"/>
        <w:jc w:val="both"/>
        <w:rPr>
          <w:rFonts w:asciiTheme="minorHAnsi" w:hAnsiTheme="minorHAnsi"/>
          <w:color w:val="000000"/>
        </w:rPr>
      </w:pPr>
    </w:p>
    <w:p w14:paraId="46BB4630" w14:textId="1980765B" w:rsidR="005F502F" w:rsidRDefault="005F502F" w:rsidP="00483225">
      <w:pPr>
        <w:spacing w:line="23" w:lineRule="atLeast"/>
        <w:jc w:val="both"/>
        <w:rPr>
          <w:rFonts w:asciiTheme="minorHAnsi" w:hAnsiTheme="minorHAnsi"/>
          <w:color w:val="000000"/>
        </w:rPr>
      </w:pPr>
    </w:p>
    <w:p w14:paraId="70494F82" w14:textId="77777777" w:rsidR="005F502F" w:rsidRPr="00B11910" w:rsidRDefault="005F502F" w:rsidP="00483225">
      <w:pPr>
        <w:spacing w:line="23" w:lineRule="atLeast"/>
        <w:jc w:val="both"/>
        <w:rPr>
          <w:rFonts w:asciiTheme="minorHAnsi" w:hAnsiTheme="minorHAnsi"/>
          <w:color w:val="000000"/>
        </w:rPr>
      </w:pPr>
    </w:p>
    <w:p w14:paraId="16040478" w14:textId="4825D092" w:rsidR="00192E96" w:rsidRPr="00B11910" w:rsidRDefault="00566EA2" w:rsidP="00483225">
      <w:pPr>
        <w:pStyle w:val="PargrafodaLista"/>
        <w:numPr>
          <w:ilvl w:val="0"/>
          <w:numId w:val="22"/>
        </w:numPr>
        <w:tabs>
          <w:tab w:val="left" w:pos="709"/>
        </w:tabs>
        <w:spacing w:line="23" w:lineRule="atLeast"/>
        <w:ind w:left="142" w:firstLine="142"/>
        <w:jc w:val="both"/>
        <w:rPr>
          <w:rFonts w:asciiTheme="minorHAnsi" w:hAnsiTheme="minorHAnsi"/>
          <w:b/>
          <w:color w:val="000000"/>
        </w:rPr>
      </w:pPr>
      <w:r w:rsidRPr="00B11910">
        <w:rPr>
          <w:rFonts w:asciiTheme="minorHAnsi" w:hAnsiTheme="minorHAnsi"/>
          <w:b/>
          <w:color w:val="000000"/>
        </w:rPr>
        <w:lastRenderedPageBreak/>
        <w:t>CANDIDATURAS</w:t>
      </w:r>
    </w:p>
    <w:p w14:paraId="6DBF51EB" w14:textId="77777777" w:rsidR="00566EA2" w:rsidRPr="00B11910" w:rsidRDefault="00566EA2" w:rsidP="00566EA2">
      <w:pPr>
        <w:pStyle w:val="PargrafodaLista"/>
        <w:tabs>
          <w:tab w:val="left" w:pos="709"/>
        </w:tabs>
        <w:spacing w:line="23" w:lineRule="atLeast"/>
        <w:ind w:left="284"/>
        <w:jc w:val="both"/>
        <w:rPr>
          <w:rFonts w:asciiTheme="minorHAnsi" w:hAnsiTheme="minorHAnsi"/>
          <w:b/>
          <w:color w:val="000000"/>
        </w:rPr>
      </w:pPr>
    </w:p>
    <w:p w14:paraId="5C473395" w14:textId="148200FB" w:rsidR="00192E96" w:rsidRPr="00483225" w:rsidRDefault="00192E96" w:rsidP="00FE48E8">
      <w:pPr>
        <w:spacing w:line="23" w:lineRule="atLeast"/>
        <w:ind w:firstLine="708"/>
        <w:jc w:val="both"/>
        <w:rPr>
          <w:rFonts w:asciiTheme="minorHAnsi" w:hAnsiTheme="minorHAnsi"/>
          <w:color w:val="000000"/>
        </w:rPr>
      </w:pPr>
      <w:r w:rsidRPr="00B11910">
        <w:rPr>
          <w:rFonts w:asciiTheme="minorHAnsi" w:hAnsiTheme="minorHAnsi"/>
          <w:color w:val="000000"/>
        </w:rPr>
        <w:t xml:space="preserve">As candidaturas deverão ser </w:t>
      </w:r>
      <w:r w:rsidR="00F13459" w:rsidRPr="00B11910">
        <w:rPr>
          <w:rFonts w:asciiTheme="minorHAnsi" w:hAnsiTheme="minorHAnsi"/>
          <w:color w:val="000000"/>
        </w:rPr>
        <w:t>realizadas conforme</w:t>
      </w:r>
      <w:r w:rsidRPr="00B11910">
        <w:rPr>
          <w:rFonts w:asciiTheme="minorHAnsi" w:hAnsiTheme="minorHAnsi"/>
          <w:color w:val="000000"/>
        </w:rPr>
        <w:t xml:space="preserve"> </w:t>
      </w:r>
      <w:r w:rsidR="00F13459" w:rsidRPr="00B11910">
        <w:rPr>
          <w:rFonts w:asciiTheme="minorHAnsi" w:hAnsiTheme="minorHAnsi"/>
          <w:color w:val="000000"/>
        </w:rPr>
        <w:t xml:space="preserve">orientações específicas </w:t>
      </w:r>
      <w:r w:rsidR="00ED6CC9">
        <w:rPr>
          <w:rFonts w:asciiTheme="minorHAnsi" w:hAnsiTheme="minorHAnsi"/>
          <w:color w:val="000000"/>
        </w:rPr>
        <w:t xml:space="preserve">do </w:t>
      </w:r>
      <w:r w:rsidR="00F13459" w:rsidRPr="00B11910">
        <w:rPr>
          <w:rFonts w:asciiTheme="minorHAnsi" w:hAnsiTheme="minorHAnsi"/>
          <w:color w:val="000000"/>
        </w:rPr>
        <w:t xml:space="preserve">laboratório que constam </w:t>
      </w:r>
      <w:r w:rsidR="009B0D52" w:rsidRPr="00B11910">
        <w:rPr>
          <w:rFonts w:asciiTheme="minorHAnsi" w:hAnsiTheme="minorHAnsi"/>
          <w:color w:val="000000"/>
        </w:rPr>
        <w:t xml:space="preserve">no </w:t>
      </w:r>
      <w:r w:rsidR="00F13459" w:rsidRPr="00B11910">
        <w:rPr>
          <w:rFonts w:asciiTheme="minorHAnsi" w:hAnsiTheme="minorHAnsi"/>
          <w:color w:val="000000"/>
        </w:rPr>
        <w:t xml:space="preserve">anexo 1, </w:t>
      </w:r>
      <w:r w:rsidR="00305461" w:rsidRPr="00B11910">
        <w:rPr>
          <w:rFonts w:asciiTheme="minorHAnsi" w:hAnsiTheme="minorHAnsi"/>
          <w:color w:val="000000"/>
        </w:rPr>
        <w:t>até a data limite de submissão das candidaturas</w:t>
      </w:r>
      <w:r w:rsidR="00FE48E8" w:rsidRPr="00B11910">
        <w:rPr>
          <w:rFonts w:asciiTheme="minorHAnsi" w:hAnsiTheme="minorHAnsi"/>
          <w:color w:val="000000"/>
        </w:rPr>
        <w:t xml:space="preserve"> informada no</w:t>
      </w:r>
      <w:r w:rsidR="00305461" w:rsidRPr="00B11910">
        <w:rPr>
          <w:rFonts w:asciiTheme="minorHAnsi" w:hAnsiTheme="minorHAnsi"/>
          <w:color w:val="000000"/>
        </w:rPr>
        <w:t xml:space="preserve"> item </w:t>
      </w:r>
      <w:r w:rsidR="00BA603B" w:rsidRPr="00B11910">
        <w:rPr>
          <w:rFonts w:asciiTheme="minorHAnsi" w:hAnsiTheme="minorHAnsi"/>
          <w:color w:val="000000"/>
        </w:rPr>
        <w:t>4</w:t>
      </w:r>
      <w:r w:rsidR="00F13459" w:rsidRPr="00B11910">
        <w:rPr>
          <w:rFonts w:asciiTheme="minorHAnsi" w:hAnsiTheme="minorHAnsi"/>
          <w:color w:val="000000"/>
        </w:rPr>
        <w:t>.1</w:t>
      </w:r>
      <w:r w:rsidR="00305461" w:rsidRPr="00B11910">
        <w:rPr>
          <w:rFonts w:asciiTheme="minorHAnsi" w:hAnsiTheme="minorHAnsi"/>
          <w:color w:val="000000"/>
        </w:rPr>
        <w:t xml:space="preserve"> deste edital.</w:t>
      </w:r>
    </w:p>
    <w:p w14:paraId="1F0A77BC" w14:textId="77777777" w:rsidR="00305461" w:rsidRPr="00483225" w:rsidRDefault="00305461" w:rsidP="00483225">
      <w:pPr>
        <w:spacing w:line="23" w:lineRule="atLeast"/>
        <w:jc w:val="both"/>
        <w:rPr>
          <w:rFonts w:asciiTheme="minorHAnsi" w:hAnsiTheme="minorHAnsi"/>
          <w:color w:val="000000"/>
        </w:rPr>
      </w:pPr>
    </w:p>
    <w:p w14:paraId="7385DD87" w14:textId="0DF1D441" w:rsidR="00BA603B" w:rsidRDefault="00566EA2" w:rsidP="00483225">
      <w:pPr>
        <w:pStyle w:val="PargrafodaLista"/>
        <w:numPr>
          <w:ilvl w:val="0"/>
          <w:numId w:val="22"/>
        </w:numPr>
        <w:tabs>
          <w:tab w:val="left" w:pos="709"/>
        </w:tabs>
        <w:spacing w:line="23" w:lineRule="atLeast"/>
        <w:ind w:left="142" w:firstLine="142"/>
        <w:jc w:val="both"/>
        <w:rPr>
          <w:rFonts w:asciiTheme="minorHAnsi" w:hAnsiTheme="minorHAnsi"/>
          <w:b/>
          <w:color w:val="000000"/>
        </w:rPr>
      </w:pPr>
      <w:r w:rsidRPr="00483225">
        <w:rPr>
          <w:rFonts w:asciiTheme="minorHAnsi" w:hAnsiTheme="minorHAnsi"/>
          <w:b/>
          <w:color w:val="000000"/>
        </w:rPr>
        <w:t xml:space="preserve">CRONOGRAMA </w:t>
      </w:r>
    </w:p>
    <w:p w14:paraId="11688A86" w14:textId="77777777" w:rsidR="00566EA2" w:rsidRPr="00483225" w:rsidRDefault="00566EA2" w:rsidP="00566EA2">
      <w:pPr>
        <w:pStyle w:val="PargrafodaLista"/>
        <w:tabs>
          <w:tab w:val="left" w:pos="709"/>
        </w:tabs>
        <w:spacing w:line="23" w:lineRule="atLeast"/>
        <w:ind w:left="284"/>
        <w:jc w:val="both"/>
        <w:rPr>
          <w:rFonts w:asciiTheme="minorHAnsi" w:hAnsiTheme="minorHAnsi"/>
          <w:b/>
          <w:color w:val="000000"/>
        </w:rPr>
      </w:pPr>
    </w:p>
    <w:p w14:paraId="7343377F" w14:textId="59FBE799" w:rsidR="00BA603B" w:rsidRPr="00BC0B7D" w:rsidRDefault="00566EA2" w:rsidP="00566EA2">
      <w:pPr>
        <w:pStyle w:val="PargrafodaLista"/>
        <w:numPr>
          <w:ilvl w:val="1"/>
          <w:numId w:val="22"/>
        </w:numPr>
        <w:suppressAutoHyphens/>
        <w:autoSpaceDE w:val="0"/>
        <w:spacing w:line="23" w:lineRule="atLeast"/>
        <w:ind w:right="-568"/>
        <w:jc w:val="both"/>
        <w:rPr>
          <w:rFonts w:asciiTheme="minorHAnsi" w:hAnsiTheme="minorHAnsi"/>
          <w:bCs/>
        </w:rPr>
      </w:pPr>
      <w:r w:rsidRPr="00566EA2">
        <w:rPr>
          <w:rFonts w:asciiTheme="minorHAnsi" w:hAnsiTheme="minorHAnsi"/>
          <w:bCs/>
        </w:rPr>
        <w:t>Data limite para</w:t>
      </w:r>
      <w:r w:rsidR="00BA603B" w:rsidRPr="00566EA2">
        <w:rPr>
          <w:rFonts w:asciiTheme="minorHAnsi" w:hAnsiTheme="minorHAnsi"/>
          <w:bCs/>
        </w:rPr>
        <w:t xml:space="preserve"> envio das candidaturas</w:t>
      </w:r>
      <w:r w:rsidR="00BA603B" w:rsidRPr="00BC0B7D">
        <w:rPr>
          <w:rFonts w:asciiTheme="minorHAnsi" w:hAnsiTheme="minorHAnsi"/>
          <w:bCs/>
        </w:rPr>
        <w:t xml:space="preserve">: </w:t>
      </w:r>
      <w:r w:rsidR="00BC0B7D" w:rsidRPr="00BC0B7D">
        <w:rPr>
          <w:rFonts w:asciiTheme="minorHAnsi" w:hAnsiTheme="minorHAnsi"/>
          <w:bCs/>
        </w:rPr>
        <w:t>12</w:t>
      </w:r>
      <w:r w:rsidR="00483225" w:rsidRPr="00BC0B7D">
        <w:rPr>
          <w:rFonts w:asciiTheme="minorHAnsi" w:hAnsiTheme="minorHAnsi"/>
          <w:bCs/>
        </w:rPr>
        <w:t>/</w:t>
      </w:r>
      <w:r w:rsidR="00B01E8D" w:rsidRPr="00BC0B7D">
        <w:rPr>
          <w:rFonts w:asciiTheme="minorHAnsi" w:hAnsiTheme="minorHAnsi"/>
          <w:bCs/>
        </w:rPr>
        <w:t>07</w:t>
      </w:r>
      <w:r w:rsidR="00483225" w:rsidRPr="00BC0B7D">
        <w:rPr>
          <w:rFonts w:asciiTheme="minorHAnsi" w:hAnsiTheme="minorHAnsi"/>
          <w:bCs/>
        </w:rPr>
        <w:t>/201</w:t>
      </w:r>
      <w:r w:rsidR="00B01E8D" w:rsidRPr="00BC0B7D">
        <w:rPr>
          <w:rFonts w:asciiTheme="minorHAnsi" w:hAnsiTheme="minorHAnsi"/>
          <w:bCs/>
        </w:rPr>
        <w:t>9</w:t>
      </w:r>
    </w:p>
    <w:p w14:paraId="74B50AE7" w14:textId="586775B8" w:rsidR="00BA603B" w:rsidRPr="00BC0B7D" w:rsidRDefault="00483225" w:rsidP="00566EA2">
      <w:pPr>
        <w:pStyle w:val="PargrafodaLista"/>
        <w:numPr>
          <w:ilvl w:val="1"/>
          <w:numId w:val="22"/>
        </w:numPr>
        <w:suppressAutoHyphens/>
        <w:autoSpaceDE w:val="0"/>
        <w:spacing w:line="23" w:lineRule="atLeast"/>
        <w:ind w:right="-568"/>
        <w:jc w:val="both"/>
        <w:rPr>
          <w:rFonts w:asciiTheme="minorHAnsi" w:hAnsiTheme="minorHAnsi"/>
          <w:bCs/>
        </w:rPr>
      </w:pPr>
      <w:bookmarkStart w:id="0" w:name="_Hlk499914277"/>
      <w:r w:rsidRPr="00BC0B7D">
        <w:rPr>
          <w:rFonts w:asciiTheme="minorHAnsi" w:hAnsiTheme="minorHAnsi"/>
          <w:bCs/>
        </w:rPr>
        <w:t xml:space="preserve">Divulgação do resultado: a partir de </w:t>
      </w:r>
      <w:r w:rsidR="00BC0B7D" w:rsidRPr="00BC0B7D">
        <w:rPr>
          <w:rFonts w:asciiTheme="minorHAnsi" w:hAnsiTheme="minorHAnsi"/>
          <w:bCs/>
        </w:rPr>
        <w:t>16</w:t>
      </w:r>
      <w:r w:rsidRPr="00BC0B7D">
        <w:rPr>
          <w:rFonts w:asciiTheme="minorHAnsi" w:hAnsiTheme="minorHAnsi"/>
          <w:bCs/>
        </w:rPr>
        <w:t>/</w:t>
      </w:r>
      <w:r w:rsidR="00B01E8D" w:rsidRPr="00BC0B7D">
        <w:rPr>
          <w:rFonts w:asciiTheme="minorHAnsi" w:hAnsiTheme="minorHAnsi"/>
          <w:bCs/>
        </w:rPr>
        <w:t>07</w:t>
      </w:r>
      <w:r w:rsidRPr="00BC0B7D">
        <w:rPr>
          <w:rFonts w:asciiTheme="minorHAnsi" w:hAnsiTheme="minorHAnsi"/>
          <w:bCs/>
        </w:rPr>
        <w:t>/201</w:t>
      </w:r>
      <w:r w:rsidR="00B01E8D" w:rsidRPr="00BC0B7D">
        <w:rPr>
          <w:rFonts w:asciiTheme="minorHAnsi" w:hAnsiTheme="minorHAnsi"/>
          <w:bCs/>
        </w:rPr>
        <w:t>9</w:t>
      </w:r>
    </w:p>
    <w:p w14:paraId="516A6868" w14:textId="76CE1CE2" w:rsidR="00BA603B" w:rsidRDefault="00483225" w:rsidP="00566EA2">
      <w:pPr>
        <w:pStyle w:val="PargrafodaLista"/>
        <w:numPr>
          <w:ilvl w:val="1"/>
          <w:numId w:val="22"/>
        </w:numPr>
        <w:suppressAutoHyphens/>
        <w:autoSpaceDE w:val="0"/>
        <w:spacing w:line="23" w:lineRule="atLeast"/>
        <w:ind w:right="-568"/>
        <w:jc w:val="both"/>
        <w:rPr>
          <w:rFonts w:asciiTheme="minorHAnsi" w:hAnsiTheme="minorHAnsi"/>
          <w:bCs/>
        </w:rPr>
      </w:pPr>
      <w:r w:rsidRPr="00BC0B7D">
        <w:rPr>
          <w:rFonts w:asciiTheme="minorHAnsi" w:hAnsiTheme="minorHAnsi"/>
          <w:bCs/>
        </w:rPr>
        <w:t xml:space="preserve">Entrega da documentação </w:t>
      </w:r>
      <w:r w:rsidR="000B1D74" w:rsidRPr="00BC0B7D">
        <w:rPr>
          <w:rFonts w:asciiTheme="minorHAnsi" w:hAnsiTheme="minorHAnsi"/>
          <w:bCs/>
        </w:rPr>
        <w:t>indicada no item 7</w:t>
      </w:r>
      <w:r w:rsidR="00BA603B" w:rsidRPr="00BC0B7D">
        <w:rPr>
          <w:rFonts w:asciiTheme="minorHAnsi" w:hAnsiTheme="minorHAnsi"/>
          <w:bCs/>
        </w:rPr>
        <w:t>:</w:t>
      </w:r>
      <w:r w:rsidRPr="00BC0B7D">
        <w:rPr>
          <w:rFonts w:asciiTheme="minorHAnsi" w:hAnsiTheme="minorHAnsi"/>
          <w:bCs/>
        </w:rPr>
        <w:t xml:space="preserve"> até </w:t>
      </w:r>
      <w:r w:rsidR="00BC0B7D" w:rsidRPr="00BC0B7D">
        <w:rPr>
          <w:rFonts w:asciiTheme="minorHAnsi" w:hAnsiTheme="minorHAnsi"/>
          <w:bCs/>
        </w:rPr>
        <w:t>18</w:t>
      </w:r>
      <w:r w:rsidRPr="00BC0B7D">
        <w:rPr>
          <w:rFonts w:asciiTheme="minorHAnsi" w:hAnsiTheme="minorHAnsi"/>
          <w:bCs/>
        </w:rPr>
        <w:t>/</w:t>
      </w:r>
      <w:r w:rsidR="00B01E8D" w:rsidRPr="00BC0B7D">
        <w:rPr>
          <w:rFonts w:asciiTheme="minorHAnsi" w:hAnsiTheme="minorHAnsi"/>
          <w:bCs/>
        </w:rPr>
        <w:t>07</w:t>
      </w:r>
      <w:r w:rsidRPr="00BC0B7D">
        <w:rPr>
          <w:rFonts w:asciiTheme="minorHAnsi" w:hAnsiTheme="minorHAnsi"/>
          <w:bCs/>
        </w:rPr>
        <w:t>/201</w:t>
      </w:r>
      <w:r w:rsidR="00B01E8D" w:rsidRPr="00BC0B7D">
        <w:rPr>
          <w:rFonts w:asciiTheme="minorHAnsi" w:hAnsiTheme="minorHAnsi"/>
          <w:bCs/>
        </w:rPr>
        <w:t>9</w:t>
      </w:r>
      <w:r w:rsidR="005F502F" w:rsidRPr="00BC0B7D">
        <w:rPr>
          <w:rFonts w:asciiTheme="minorHAnsi" w:hAnsiTheme="minorHAnsi"/>
          <w:bCs/>
        </w:rPr>
        <w:t xml:space="preserve"> as</w:t>
      </w:r>
      <w:r w:rsidR="005F502F">
        <w:rPr>
          <w:rFonts w:asciiTheme="minorHAnsi" w:hAnsiTheme="minorHAnsi"/>
          <w:bCs/>
        </w:rPr>
        <w:t xml:space="preserve"> 18h, exceto item “g” que será solicitado posteriormente. (6º andar, diretoria de pesquisa com Audrei ou Rafaela, ramal 2111 ou 2128)</w:t>
      </w:r>
    </w:p>
    <w:p w14:paraId="6FE6DFCC" w14:textId="5E235EED" w:rsidR="00B97C07" w:rsidRDefault="00B97C07" w:rsidP="00B97C07">
      <w:pPr>
        <w:suppressAutoHyphens/>
        <w:autoSpaceDE w:val="0"/>
        <w:spacing w:line="23" w:lineRule="atLeast"/>
        <w:ind w:right="-568"/>
        <w:jc w:val="both"/>
        <w:rPr>
          <w:rFonts w:asciiTheme="minorHAnsi" w:hAnsiTheme="minorHAnsi"/>
          <w:bCs/>
        </w:rPr>
      </w:pPr>
    </w:p>
    <w:bookmarkEnd w:id="0"/>
    <w:p w14:paraId="6459E822" w14:textId="211DC3AA" w:rsidR="00192E96" w:rsidRPr="00483225" w:rsidRDefault="00566EA2" w:rsidP="00483225">
      <w:pPr>
        <w:pStyle w:val="PargrafodaLista"/>
        <w:numPr>
          <w:ilvl w:val="0"/>
          <w:numId w:val="22"/>
        </w:numPr>
        <w:spacing w:line="23" w:lineRule="atLeast"/>
        <w:ind w:hanging="76"/>
        <w:jc w:val="both"/>
        <w:rPr>
          <w:rFonts w:asciiTheme="minorHAnsi" w:hAnsiTheme="minorHAnsi"/>
          <w:b/>
          <w:color w:val="000000"/>
        </w:rPr>
      </w:pPr>
      <w:r w:rsidRPr="00483225">
        <w:rPr>
          <w:rFonts w:asciiTheme="minorHAnsi" w:hAnsiTheme="minorHAnsi"/>
          <w:b/>
          <w:color w:val="000000"/>
        </w:rPr>
        <w:t>BOLSA-TÉCNICO</w:t>
      </w:r>
    </w:p>
    <w:p w14:paraId="6243C358" w14:textId="5CA9EEE5" w:rsidR="00192E96" w:rsidRPr="00483225" w:rsidRDefault="00192E96" w:rsidP="00483225">
      <w:pPr>
        <w:spacing w:line="23" w:lineRule="atLeast"/>
        <w:jc w:val="both"/>
        <w:rPr>
          <w:rFonts w:asciiTheme="minorHAnsi" w:hAnsiTheme="minorHAnsi"/>
          <w:color w:val="000000"/>
        </w:rPr>
      </w:pPr>
    </w:p>
    <w:p w14:paraId="47C83DD7" w14:textId="0BBA1614" w:rsidR="00192E96" w:rsidRPr="00483225" w:rsidRDefault="00305461" w:rsidP="00483225">
      <w:pPr>
        <w:spacing w:line="23" w:lineRule="atLeast"/>
        <w:ind w:firstLine="708"/>
        <w:jc w:val="both"/>
        <w:rPr>
          <w:rFonts w:asciiTheme="minorHAnsi" w:hAnsiTheme="minorHAnsi"/>
          <w:color w:val="000000"/>
        </w:rPr>
      </w:pPr>
      <w:r w:rsidRPr="00483225">
        <w:rPr>
          <w:rFonts w:asciiTheme="minorHAnsi" w:hAnsiTheme="minorHAnsi"/>
          <w:color w:val="000000"/>
        </w:rPr>
        <w:t>O valor mensal da bolsa-técnico será de R$ 2.000,00 (dois mil reais</w:t>
      </w:r>
      <w:r w:rsidR="00B54BC5" w:rsidRPr="00483225">
        <w:rPr>
          <w:rFonts w:asciiTheme="minorHAnsi" w:hAnsiTheme="minorHAnsi"/>
          <w:color w:val="000000"/>
        </w:rPr>
        <w:t>), com duração de</w:t>
      </w:r>
      <w:r w:rsidRPr="00483225">
        <w:rPr>
          <w:rFonts w:asciiTheme="minorHAnsi" w:hAnsiTheme="minorHAnsi"/>
          <w:color w:val="000000"/>
        </w:rPr>
        <w:t xml:space="preserve"> </w:t>
      </w:r>
      <w:r w:rsidR="005F502F">
        <w:rPr>
          <w:rFonts w:asciiTheme="minorHAnsi" w:hAnsiTheme="minorHAnsi"/>
          <w:color w:val="000000"/>
        </w:rPr>
        <w:t>5</w:t>
      </w:r>
      <w:r w:rsidRPr="00483225">
        <w:rPr>
          <w:rFonts w:asciiTheme="minorHAnsi" w:hAnsiTheme="minorHAnsi"/>
          <w:color w:val="000000"/>
        </w:rPr>
        <w:t xml:space="preserve"> (</w:t>
      </w:r>
      <w:r w:rsidR="005F502F">
        <w:rPr>
          <w:rFonts w:asciiTheme="minorHAnsi" w:hAnsiTheme="minorHAnsi"/>
          <w:color w:val="000000"/>
        </w:rPr>
        <w:t>cinco</w:t>
      </w:r>
      <w:r w:rsidRPr="00483225">
        <w:rPr>
          <w:rFonts w:asciiTheme="minorHAnsi" w:hAnsiTheme="minorHAnsi"/>
          <w:color w:val="000000"/>
        </w:rPr>
        <w:t>) meses. A carga horária semanal será variável</w:t>
      </w:r>
      <w:r w:rsidR="00B54BC5" w:rsidRPr="00483225">
        <w:rPr>
          <w:rFonts w:asciiTheme="minorHAnsi" w:hAnsiTheme="minorHAnsi"/>
          <w:color w:val="000000"/>
        </w:rPr>
        <w:t>,</w:t>
      </w:r>
      <w:r w:rsidRPr="00483225">
        <w:rPr>
          <w:rFonts w:asciiTheme="minorHAnsi" w:hAnsiTheme="minorHAnsi"/>
          <w:color w:val="000000"/>
        </w:rPr>
        <w:t xml:space="preserve"> de acordo com indicação dos laboratórios, sendo a carga horária mínima de 20 (vinte) horas semanais. A carga horária semanal de cada laboratório está </w:t>
      </w:r>
      <w:r w:rsidRPr="00566EA2">
        <w:rPr>
          <w:rFonts w:asciiTheme="minorHAnsi" w:hAnsiTheme="minorHAnsi"/>
          <w:color w:val="000000"/>
        </w:rPr>
        <w:t>detalhada no anexo 1 deste edital</w:t>
      </w:r>
      <w:r w:rsidRPr="00483225">
        <w:rPr>
          <w:rFonts w:asciiTheme="minorHAnsi" w:hAnsiTheme="minorHAnsi"/>
          <w:color w:val="000000"/>
        </w:rPr>
        <w:t>.</w:t>
      </w:r>
    </w:p>
    <w:p w14:paraId="5CCAA4F1" w14:textId="0C8C9096" w:rsidR="00192E96" w:rsidRPr="00483225" w:rsidRDefault="00192E96" w:rsidP="00483225">
      <w:pPr>
        <w:spacing w:line="23" w:lineRule="atLeast"/>
        <w:jc w:val="both"/>
        <w:rPr>
          <w:rFonts w:asciiTheme="minorHAnsi" w:hAnsiTheme="minorHAnsi"/>
          <w:color w:val="000000"/>
        </w:rPr>
      </w:pPr>
    </w:p>
    <w:p w14:paraId="07938EE8" w14:textId="371E9914" w:rsidR="00305461" w:rsidRPr="00483225" w:rsidRDefault="00566EA2" w:rsidP="00483225">
      <w:pPr>
        <w:pStyle w:val="PargrafodaLista"/>
        <w:numPr>
          <w:ilvl w:val="0"/>
          <w:numId w:val="22"/>
        </w:numPr>
        <w:spacing w:line="23" w:lineRule="atLeast"/>
        <w:ind w:hanging="76"/>
        <w:jc w:val="both"/>
        <w:rPr>
          <w:rFonts w:asciiTheme="minorHAnsi" w:hAnsiTheme="minorHAnsi"/>
          <w:b/>
          <w:color w:val="000000"/>
        </w:rPr>
      </w:pPr>
      <w:r w:rsidRPr="00483225">
        <w:rPr>
          <w:rFonts w:asciiTheme="minorHAnsi" w:hAnsiTheme="minorHAnsi"/>
          <w:b/>
          <w:color w:val="000000"/>
        </w:rPr>
        <w:t>OBRIGAÇÕES DO TÉCNICO-BOLSISTA</w:t>
      </w:r>
      <w:r>
        <w:rPr>
          <w:rFonts w:asciiTheme="minorHAnsi" w:hAnsiTheme="minorHAnsi"/>
          <w:b/>
          <w:color w:val="000000"/>
        </w:rPr>
        <w:t xml:space="preserve"> SELECIONADO</w:t>
      </w:r>
    </w:p>
    <w:p w14:paraId="7382A417" w14:textId="77777777" w:rsidR="004A0160" w:rsidRPr="00483225" w:rsidRDefault="004A0160" w:rsidP="00483225">
      <w:pPr>
        <w:spacing w:line="23" w:lineRule="atLeast"/>
        <w:jc w:val="both"/>
        <w:rPr>
          <w:rFonts w:asciiTheme="minorHAnsi" w:hAnsiTheme="minorHAnsi"/>
          <w:color w:val="000000"/>
        </w:rPr>
      </w:pPr>
    </w:p>
    <w:p w14:paraId="5A738BC7" w14:textId="2EFF2BA4" w:rsidR="004A0160" w:rsidRPr="00483225" w:rsidRDefault="004A0160" w:rsidP="0029374F">
      <w:pPr>
        <w:pStyle w:val="PargrafodaLista"/>
        <w:numPr>
          <w:ilvl w:val="0"/>
          <w:numId w:val="17"/>
        </w:numPr>
        <w:spacing w:line="23" w:lineRule="atLeast"/>
        <w:ind w:left="714" w:hanging="357"/>
        <w:jc w:val="both"/>
        <w:rPr>
          <w:rFonts w:asciiTheme="minorHAnsi" w:hAnsiTheme="minorHAnsi"/>
          <w:color w:val="000000"/>
        </w:rPr>
      </w:pPr>
      <w:r w:rsidRPr="00483225">
        <w:rPr>
          <w:rFonts w:asciiTheme="minorHAnsi" w:hAnsiTheme="minorHAnsi"/>
          <w:color w:val="000000"/>
        </w:rPr>
        <w:t>Não ter vínculo empregatício durante a vigência da bolsa;</w:t>
      </w:r>
    </w:p>
    <w:p w14:paraId="0E3A00A8" w14:textId="30CD2A9D" w:rsidR="004A0160" w:rsidRPr="00483225" w:rsidRDefault="004A0160" w:rsidP="00243B5C">
      <w:pPr>
        <w:pStyle w:val="PargrafodaLista"/>
        <w:numPr>
          <w:ilvl w:val="0"/>
          <w:numId w:val="17"/>
        </w:numPr>
        <w:spacing w:line="23" w:lineRule="atLeast"/>
        <w:jc w:val="both"/>
        <w:rPr>
          <w:rFonts w:asciiTheme="minorHAnsi" w:hAnsiTheme="minorHAnsi"/>
          <w:color w:val="000000"/>
        </w:rPr>
      </w:pPr>
      <w:r w:rsidRPr="00483225">
        <w:rPr>
          <w:rFonts w:asciiTheme="minorHAnsi" w:hAnsiTheme="minorHAnsi"/>
          <w:color w:val="000000"/>
        </w:rPr>
        <w:t>Não acumular bolsas</w:t>
      </w:r>
      <w:r w:rsidR="00243B5C">
        <w:rPr>
          <w:rFonts w:asciiTheme="minorHAnsi" w:hAnsiTheme="minorHAnsi"/>
          <w:color w:val="000000"/>
        </w:rPr>
        <w:t xml:space="preserve"> </w:t>
      </w:r>
      <w:r w:rsidR="00243B5C" w:rsidRPr="00243B5C">
        <w:rPr>
          <w:rFonts w:asciiTheme="minorHAnsi" w:hAnsiTheme="minorHAnsi"/>
          <w:color w:val="000000"/>
        </w:rPr>
        <w:t>institucionais ou de outra agência de fomento</w:t>
      </w:r>
      <w:r w:rsidRPr="00483225">
        <w:rPr>
          <w:rFonts w:asciiTheme="minorHAnsi" w:hAnsiTheme="minorHAnsi"/>
          <w:color w:val="000000"/>
        </w:rPr>
        <w:t>;</w:t>
      </w:r>
    </w:p>
    <w:p w14:paraId="0CF75BEF" w14:textId="354C30F7" w:rsidR="004A0160" w:rsidRPr="00483225" w:rsidRDefault="004A0160" w:rsidP="0029374F">
      <w:pPr>
        <w:pStyle w:val="PargrafodaLista"/>
        <w:numPr>
          <w:ilvl w:val="0"/>
          <w:numId w:val="17"/>
        </w:numPr>
        <w:suppressAutoHyphens/>
        <w:autoSpaceDE w:val="0"/>
        <w:spacing w:line="23" w:lineRule="atLeast"/>
        <w:ind w:left="714" w:hanging="357"/>
        <w:jc w:val="both"/>
        <w:rPr>
          <w:rFonts w:asciiTheme="minorHAnsi" w:hAnsiTheme="minorHAnsi"/>
          <w:color w:val="000000"/>
        </w:rPr>
      </w:pPr>
      <w:r w:rsidRPr="00483225">
        <w:rPr>
          <w:rFonts w:asciiTheme="minorHAnsi" w:hAnsiTheme="minorHAnsi"/>
          <w:color w:val="000000"/>
        </w:rPr>
        <w:t>Cumprir a carga horária semanal prevista para o projeto (indicada no anexo 1 deste edital);</w:t>
      </w:r>
    </w:p>
    <w:p w14:paraId="0DC338D5" w14:textId="442F6021" w:rsidR="004A0160" w:rsidRPr="00483225" w:rsidRDefault="004A0160" w:rsidP="0029374F">
      <w:pPr>
        <w:pStyle w:val="PargrafodaLista"/>
        <w:numPr>
          <w:ilvl w:val="0"/>
          <w:numId w:val="17"/>
        </w:numPr>
        <w:suppressAutoHyphens/>
        <w:autoSpaceDE w:val="0"/>
        <w:spacing w:line="23" w:lineRule="atLeast"/>
        <w:ind w:left="714" w:hanging="357"/>
        <w:jc w:val="both"/>
        <w:rPr>
          <w:rFonts w:asciiTheme="minorHAnsi" w:hAnsiTheme="minorHAnsi"/>
          <w:color w:val="000000"/>
        </w:rPr>
      </w:pPr>
      <w:r w:rsidRPr="00483225">
        <w:rPr>
          <w:rFonts w:asciiTheme="minorHAnsi" w:hAnsiTheme="minorHAnsi"/>
          <w:color w:val="000000"/>
        </w:rPr>
        <w:t xml:space="preserve">Elaborar relatórios sobre o andamento das atividades para apreciação do docente </w:t>
      </w:r>
      <w:r w:rsidR="00EA1964" w:rsidRPr="00483225">
        <w:rPr>
          <w:rFonts w:asciiTheme="minorHAnsi" w:hAnsiTheme="minorHAnsi"/>
          <w:color w:val="000000"/>
        </w:rPr>
        <w:t>supervisor</w:t>
      </w:r>
      <w:r w:rsidRPr="00483225">
        <w:rPr>
          <w:rFonts w:asciiTheme="minorHAnsi" w:hAnsiTheme="minorHAnsi"/>
          <w:color w:val="000000"/>
        </w:rPr>
        <w:t>, que deverão ser entregues mesmo em caso de saída antecipada do projeto;</w:t>
      </w:r>
    </w:p>
    <w:p w14:paraId="15680791" w14:textId="47DA9A3B" w:rsidR="004A0160" w:rsidRPr="00483225" w:rsidRDefault="004A0160" w:rsidP="0029374F">
      <w:pPr>
        <w:pStyle w:val="PargrafodaLista"/>
        <w:numPr>
          <w:ilvl w:val="0"/>
          <w:numId w:val="17"/>
        </w:numPr>
        <w:suppressAutoHyphens/>
        <w:autoSpaceDE w:val="0"/>
        <w:spacing w:line="23" w:lineRule="atLeast"/>
        <w:ind w:left="714" w:hanging="357"/>
        <w:jc w:val="both"/>
        <w:rPr>
          <w:rFonts w:asciiTheme="minorHAnsi" w:hAnsiTheme="minorHAnsi"/>
          <w:color w:val="000000"/>
        </w:rPr>
      </w:pPr>
      <w:r w:rsidRPr="00483225">
        <w:rPr>
          <w:rFonts w:asciiTheme="minorHAnsi" w:hAnsiTheme="minorHAnsi"/>
          <w:color w:val="000000"/>
        </w:rPr>
        <w:t xml:space="preserve">Incluir o nome do docente </w:t>
      </w:r>
      <w:r w:rsidR="00EA1964" w:rsidRPr="00483225">
        <w:rPr>
          <w:rFonts w:asciiTheme="minorHAnsi" w:hAnsiTheme="minorHAnsi"/>
          <w:color w:val="000000"/>
        </w:rPr>
        <w:t>supervisor</w:t>
      </w:r>
      <w:r w:rsidRPr="00483225">
        <w:rPr>
          <w:rFonts w:asciiTheme="minorHAnsi" w:hAnsiTheme="minorHAnsi"/>
          <w:color w:val="000000"/>
        </w:rPr>
        <w:t xml:space="preserve"> em trabalhos apresentados em congressos e seminários, cujos resultados advierem do trabalho desenvolvido no laboratório no âmbito da bolsa-técnico;</w:t>
      </w:r>
    </w:p>
    <w:p w14:paraId="52F70464" w14:textId="6139E794" w:rsidR="004A0160" w:rsidRPr="00483225" w:rsidRDefault="004A0160" w:rsidP="0029374F">
      <w:pPr>
        <w:pStyle w:val="PargrafodaLista"/>
        <w:numPr>
          <w:ilvl w:val="0"/>
          <w:numId w:val="17"/>
        </w:numPr>
        <w:suppressAutoHyphens/>
        <w:autoSpaceDE w:val="0"/>
        <w:spacing w:line="23" w:lineRule="atLeast"/>
        <w:ind w:left="714" w:hanging="357"/>
        <w:jc w:val="both"/>
        <w:rPr>
          <w:rFonts w:asciiTheme="minorHAnsi" w:hAnsiTheme="minorHAnsi"/>
          <w:color w:val="000000"/>
        </w:rPr>
      </w:pPr>
      <w:r w:rsidRPr="00483225">
        <w:rPr>
          <w:rFonts w:asciiTheme="minorHAnsi" w:hAnsiTheme="minorHAnsi"/>
          <w:color w:val="000000"/>
        </w:rPr>
        <w:t xml:space="preserve">Comunicar imediatamente o docente </w:t>
      </w:r>
      <w:r w:rsidR="00EA1964" w:rsidRPr="00483225">
        <w:rPr>
          <w:rFonts w:asciiTheme="minorHAnsi" w:hAnsiTheme="minorHAnsi"/>
          <w:color w:val="000000"/>
        </w:rPr>
        <w:t>supervisor</w:t>
      </w:r>
      <w:r w:rsidRPr="00483225">
        <w:rPr>
          <w:rFonts w:asciiTheme="minorHAnsi" w:hAnsiTheme="minorHAnsi"/>
          <w:color w:val="000000"/>
        </w:rPr>
        <w:t xml:space="preserve"> e a coordenação institucional do projeto em caso de impossibilidade de continuidade como técnico-bolsista;</w:t>
      </w:r>
    </w:p>
    <w:p w14:paraId="69704B70" w14:textId="3D68F570" w:rsidR="004A0160" w:rsidRPr="00483225" w:rsidRDefault="004A0160" w:rsidP="0029374F">
      <w:pPr>
        <w:pStyle w:val="PargrafodaLista"/>
        <w:numPr>
          <w:ilvl w:val="0"/>
          <w:numId w:val="17"/>
        </w:numPr>
        <w:suppressAutoHyphens/>
        <w:autoSpaceDE w:val="0"/>
        <w:spacing w:line="23" w:lineRule="atLeast"/>
        <w:ind w:left="714" w:hanging="357"/>
        <w:jc w:val="both"/>
        <w:rPr>
          <w:rFonts w:asciiTheme="minorHAnsi" w:hAnsiTheme="minorHAnsi"/>
          <w:color w:val="000000"/>
        </w:rPr>
      </w:pPr>
      <w:r w:rsidRPr="00483225">
        <w:rPr>
          <w:rFonts w:asciiTheme="minorHAnsi" w:hAnsiTheme="minorHAnsi"/>
          <w:color w:val="000000"/>
        </w:rPr>
        <w:t xml:space="preserve">Citar o apoio da Fundação Araucária em publicações científicas ou quaisquer outros meios de divulgação de trabalhos apoiados neste edital, com a inserção das logomarcas </w:t>
      </w:r>
      <w:r w:rsidR="00B54BC5" w:rsidRPr="00483225">
        <w:rPr>
          <w:rFonts w:asciiTheme="minorHAnsi" w:hAnsiTheme="minorHAnsi"/>
          <w:color w:val="000000"/>
        </w:rPr>
        <w:t xml:space="preserve">da Fundação Araucária e da Secretaria de Estado da Ciência, Tecnologia e Ensino Superior do Paraná (SETI) </w:t>
      </w:r>
      <w:r w:rsidRPr="00483225">
        <w:rPr>
          <w:rFonts w:asciiTheme="minorHAnsi" w:hAnsiTheme="minorHAnsi"/>
          <w:color w:val="000000"/>
        </w:rPr>
        <w:t>em todos os materiais de divulgação;</w:t>
      </w:r>
    </w:p>
    <w:p w14:paraId="36BB610C" w14:textId="77777777" w:rsidR="004A0160" w:rsidRPr="00483225" w:rsidRDefault="004A0160" w:rsidP="0029374F">
      <w:pPr>
        <w:pStyle w:val="PargrafodaLista"/>
        <w:numPr>
          <w:ilvl w:val="0"/>
          <w:numId w:val="17"/>
        </w:numPr>
        <w:suppressAutoHyphens/>
        <w:autoSpaceDE w:val="0"/>
        <w:spacing w:line="23" w:lineRule="atLeast"/>
        <w:ind w:left="714" w:hanging="357"/>
        <w:jc w:val="both"/>
        <w:rPr>
          <w:rFonts w:asciiTheme="minorHAnsi" w:hAnsiTheme="minorHAnsi"/>
          <w:color w:val="000000"/>
        </w:rPr>
      </w:pPr>
      <w:r w:rsidRPr="00483225">
        <w:rPr>
          <w:rFonts w:asciiTheme="minorHAnsi" w:hAnsiTheme="minorHAnsi"/>
          <w:color w:val="000000"/>
        </w:rPr>
        <w:lastRenderedPageBreak/>
        <w:t>Zelar pela observância ao Regimento Geral da PUCPR e demais normativas pertinentes;</w:t>
      </w:r>
    </w:p>
    <w:p w14:paraId="79376589" w14:textId="0958735F" w:rsidR="004A0160" w:rsidRDefault="004A0160" w:rsidP="0029374F">
      <w:pPr>
        <w:pStyle w:val="PargrafodaLista"/>
        <w:numPr>
          <w:ilvl w:val="0"/>
          <w:numId w:val="17"/>
        </w:numPr>
        <w:suppressAutoHyphens/>
        <w:autoSpaceDE w:val="0"/>
        <w:spacing w:line="23" w:lineRule="atLeast"/>
        <w:ind w:left="714" w:hanging="357"/>
        <w:jc w:val="both"/>
        <w:rPr>
          <w:rFonts w:asciiTheme="minorHAnsi" w:hAnsiTheme="minorHAnsi"/>
          <w:color w:val="000000"/>
        </w:rPr>
      </w:pPr>
      <w:r w:rsidRPr="00483225">
        <w:rPr>
          <w:rFonts w:asciiTheme="minorHAnsi" w:hAnsiTheme="minorHAnsi"/>
          <w:color w:val="000000"/>
        </w:rPr>
        <w:t xml:space="preserve">Cumprir os requisitos para concessão de bolsas da Fundação Araucária, conforme Chamada Pública 12/2017 – Programa Institucional Bolsa-Técnico. </w:t>
      </w:r>
    </w:p>
    <w:p w14:paraId="762FEB47" w14:textId="77777777" w:rsidR="00192E96" w:rsidRPr="00483225" w:rsidRDefault="00192E96" w:rsidP="00483225">
      <w:pPr>
        <w:spacing w:line="23" w:lineRule="atLeast"/>
        <w:jc w:val="both"/>
        <w:rPr>
          <w:rFonts w:asciiTheme="minorHAnsi" w:hAnsiTheme="minorHAnsi"/>
          <w:color w:val="000000"/>
        </w:rPr>
      </w:pPr>
    </w:p>
    <w:p w14:paraId="184B820B" w14:textId="4D9C83A5" w:rsidR="00BB6638" w:rsidRPr="00483225" w:rsidRDefault="00566EA2" w:rsidP="00483225">
      <w:pPr>
        <w:pStyle w:val="PargrafodaLista"/>
        <w:numPr>
          <w:ilvl w:val="0"/>
          <w:numId w:val="22"/>
        </w:numPr>
        <w:spacing w:line="23" w:lineRule="atLeast"/>
        <w:ind w:hanging="76"/>
        <w:jc w:val="both"/>
        <w:rPr>
          <w:rFonts w:asciiTheme="minorHAnsi" w:hAnsiTheme="minorHAnsi"/>
          <w:b/>
          <w:color w:val="000000"/>
        </w:rPr>
      </w:pPr>
      <w:r w:rsidRPr="00483225">
        <w:rPr>
          <w:rFonts w:asciiTheme="minorHAnsi" w:hAnsiTheme="minorHAnsi"/>
          <w:b/>
          <w:color w:val="000000"/>
        </w:rPr>
        <w:t>DOCUMENTAÇÃO PARA IMPLEMENTAÇÃO DAS BOLSAS-TÉCNICO APROVADAS</w:t>
      </w:r>
    </w:p>
    <w:p w14:paraId="3EEE5419" w14:textId="581D156D" w:rsidR="00EA1964" w:rsidRPr="00483225" w:rsidRDefault="00EA1964" w:rsidP="00483225">
      <w:pPr>
        <w:spacing w:line="23" w:lineRule="atLeast"/>
        <w:jc w:val="both"/>
        <w:rPr>
          <w:rStyle w:val="Forte"/>
          <w:rFonts w:asciiTheme="minorHAnsi" w:hAnsiTheme="minorHAnsi"/>
          <w:color w:val="000000"/>
        </w:rPr>
      </w:pPr>
    </w:p>
    <w:p w14:paraId="3BA0D625" w14:textId="145D930C" w:rsidR="00EA1964" w:rsidRPr="00483225" w:rsidRDefault="00EA1964" w:rsidP="0029374F">
      <w:pPr>
        <w:pStyle w:val="PargrafodaLista"/>
        <w:numPr>
          <w:ilvl w:val="0"/>
          <w:numId w:val="19"/>
        </w:numPr>
        <w:suppressAutoHyphens/>
        <w:autoSpaceDE w:val="0"/>
        <w:spacing w:line="23" w:lineRule="atLeast"/>
        <w:ind w:right="49"/>
        <w:jc w:val="both"/>
        <w:rPr>
          <w:rFonts w:asciiTheme="minorHAnsi" w:hAnsiTheme="minorHAnsi"/>
          <w:bCs/>
        </w:rPr>
      </w:pPr>
      <w:r w:rsidRPr="00483225">
        <w:rPr>
          <w:rFonts w:asciiTheme="minorHAnsi" w:hAnsiTheme="minorHAnsi"/>
          <w:bCs/>
        </w:rPr>
        <w:t>Plano de trabalho devidamente assinado pelo</w:t>
      </w:r>
      <w:r w:rsidR="00B54BC5" w:rsidRPr="00483225">
        <w:rPr>
          <w:rFonts w:asciiTheme="minorHAnsi" w:hAnsiTheme="minorHAnsi"/>
          <w:bCs/>
        </w:rPr>
        <w:t xml:space="preserve"> técnico-bolsista</w:t>
      </w:r>
      <w:r w:rsidRPr="00483225">
        <w:rPr>
          <w:rFonts w:asciiTheme="minorHAnsi" w:hAnsiTheme="minorHAnsi"/>
          <w:bCs/>
        </w:rPr>
        <w:t>, docente supervisor e coordenador institucional;</w:t>
      </w:r>
    </w:p>
    <w:p w14:paraId="4864225B" w14:textId="4486D7B9" w:rsidR="00153721" w:rsidRDefault="00153721" w:rsidP="00153721">
      <w:pPr>
        <w:pStyle w:val="PargrafodaLista"/>
        <w:numPr>
          <w:ilvl w:val="0"/>
          <w:numId w:val="19"/>
        </w:numPr>
        <w:suppressAutoHyphens/>
        <w:autoSpaceDE w:val="0"/>
        <w:spacing w:line="23" w:lineRule="atLeast"/>
        <w:ind w:right="49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F</w:t>
      </w:r>
      <w:r w:rsidRPr="00483225">
        <w:rPr>
          <w:rFonts w:asciiTheme="minorHAnsi" w:hAnsiTheme="minorHAnsi"/>
          <w:bCs/>
        </w:rPr>
        <w:t>otocópia de documento</w:t>
      </w:r>
      <w:r>
        <w:rPr>
          <w:rFonts w:asciiTheme="minorHAnsi" w:hAnsiTheme="minorHAnsi"/>
          <w:bCs/>
        </w:rPr>
        <w:t>s</w:t>
      </w:r>
      <w:r w:rsidRPr="00483225">
        <w:rPr>
          <w:rFonts w:asciiTheme="minorHAnsi" w:hAnsiTheme="minorHAnsi"/>
          <w:bCs/>
        </w:rPr>
        <w:t xml:space="preserve"> de identificação (RG ou CNH</w:t>
      </w:r>
      <w:r>
        <w:rPr>
          <w:rFonts w:asciiTheme="minorHAnsi" w:hAnsiTheme="minorHAnsi"/>
          <w:bCs/>
        </w:rPr>
        <w:t xml:space="preserve"> e CPF</w:t>
      </w:r>
      <w:r w:rsidRPr="00483225">
        <w:rPr>
          <w:rFonts w:asciiTheme="minorHAnsi" w:hAnsiTheme="minorHAnsi"/>
          <w:bCs/>
        </w:rPr>
        <w:t>)</w:t>
      </w:r>
      <w:r>
        <w:rPr>
          <w:rFonts w:asciiTheme="minorHAnsi" w:hAnsiTheme="minorHAnsi"/>
          <w:bCs/>
        </w:rPr>
        <w:t>;</w:t>
      </w:r>
    </w:p>
    <w:p w14:paraId="79F73713" w14:textId="40FBA242" w:rsidR="00EA1964" w:rsidRPr="00483225" w:rsidRDefault="00EA1964" w:rsidP="0029374F">
      <w:pPr>
        <w:pStyle w:val="PargrafodaLista"/>
        <w:numPr>
          <w:ilvl w:val="0"/>
          <w:numId w:val="19"/>
        </w:numPr>
        <w:suppressAutoHyphens/>
        <w:autoSpaceDE w:val="0"/>
        <w:spacing w:line="23" w:lineRule="atLeast"/>
        <w:ind w:right="49"/>
        <w:jc w:val="both"/>
        <w:rPr>
          <w:rFonts w:asciiTheme="minorHAnsi" w:hAnsiTheme="minorHAnsi"/>
          <w:bCs/>
        </w:rPr>
      </w:pPr>
      <w:r w:rsidRPr="00483225">
        <w:rPr>
          <w:rFonts w:asciiTheme="minorHAnsi" w:hAnsiTheme="minorHAnsi"/>
          <w:bCs/>
        </w:rPr>
        <w:t xml:space="preserve">Fotocópia do cabeçalho do extrato bancário, em que conste: nome do titular da conta (obrigatoriamente e exclusivamente em nome do bolsista), nome do </w:t>
      </w:r>
      <w:r w:rsidR="00153721">
        <w:rPr>
          <w:rFonts w:asciiTheme="minorHAnsi" w:hAnsiTheme="minorHAnsi"/>
          <w:bCs/>
        </w:rPr>
        <w:t>b</w:t>
      </w:r>
      <w:r w:rsidRPr="00483225">
        <w:rPr>
          <w:rFonts w:asciiTheme="minorHAnsi" w:hAnsiTheme="minorHAnsi"/>
          <w:bCs/>
        </w:rPr>
        <w:t>anco, número da agência e número da conta corrente;</w:t>
      </w:r>
    </w:p>
    <w:p w14:paraId="45E1F2F4" w14:textId="5E994D4D" w:rsidR="00A20F2D" w:rsidRDefault="00153721" w:rsidP="00A20F2D">
      <w:pPr>
        <w:pStyle w:val="PargrafodaLista"/>
        <w:numPr>
          <w:ilvl w:val="0"/>
          <w:numId w:val="19"/>
        </w:numPr>
        <w:suppressAutoHyphens/>
        <w:autoSpaceDE w:val="0"/>
        <w:spacing w:line="23" w:lineRule="atLeast"/>
        <w:ind w:right="49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Fotocópia</w:t>
      </w:r>
      <w:r w:rsidR="00A20F2D">
        <w:rPr>
          <w:rFonts w:asciiTheme="minorHAnsi" w:hAnsiTheme="minorHAnsi"/>
          <w:bCs/>
        </w:rPr>
        <w:t xml:space="preserve"> do currículo;</w:t>
      </w:r>
    </w:p>
    <w:p w14:paraId="3EBA39B7" w14:textId="7A0A5751" w:rsidR="00A20F2D" w:rsidRDefault="00A20F2D" w:rsidP="00A20F2D">
      <w:pPr>
        <w:pStyle w:val="PargrafodaLista"/>
        <w:numPr>
          <w:ilvl w:val="0"/>
          <w:numId w:val="19"/>
        </w:numPr>
        <w:suppressAutoHyphens/>
        <w:autoSpaceDE w:val="0"/>
        <w:spacing w:line="23" w:lineRule="atLeast"/>
        <w:ind w:right="49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Certificado de conclusão do curso de graduação;</w:t>
      </w:r>
    </w:p>
    <w:p w14:paraId="79C4C751" w14:textId="37A91161" w:rsidR="00A20F2D" w:rsidRDefault="00A20F2D" w:rsidP="00A20F2D">
      <w:pPr>
        <w:pStyle w:val="PargrafodaLista"/>
        <w:numPr>
          <w:ilvl w:val="0"/>
          <w:numId w:val="19"/>
        </w:numPr>
        <w:suppressAutoHyphens/>
        <w:autoSpaceDE w:val="0"/>
        <w:spacing w:line="23" w:lineRule="atLeast"/>
        <w:ind w:right="49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Comprovante de residência em nome do técnico-bolsista</w:t>
      </w:r>
      <w:r w:rsidR="00153721">
        <w:rPr>
          <w:rFonts w:asciiTheme="minorHAnsi" w:hAnsiTheme="minorHAnsi"/>
          <w:bCs/>
        </w:rPr>
        <w:t>, dos pais, ou declaração de residência assinada pelo proprietário do imóvel</w:t>
      </w:r>
      <w:r w:rsidR="00183DF3">
        <w:rPr>
          <w:rFonts w:asciiTheme="minorHAnsi" w:hAnsiTheme="minorHAnsi"/>
          <w:bCs/>
        </w:rPr>
        <w:t>;</w:t>
      </w:r>
    </w:p>
    <w:p w14:paraId="6C0C85A9" w14:textId="2C245BEF" w:rsidR="00183DF3" w:rsidRPr="00A20F2D" w:rsidRDefault="00183DF3" w:rsidP="00183DF3">
      <w:pPr>
        <w:pStyle w:val="PargrafodaLista"/>
        <w:numPr>
          <w:ilvl w:val="0"/>
          <w:numId w:val="19"/>
        </w:numPr>
        <w:suppressAutoHyphens/>
        <w:autoSpaceDE w:val="0"/>
        <w:spacing w:line="23" w:lineRule="atLeast"/>
        <w:ind w:right="49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</w:t>
      </w:r>
      <w:r w:rsidRPr="00183DF3">
        <w:rPr>
          <w:rFonts w:asciiTheme="minorHAnsi" w:hAnsiTheme="minorHAnsi"/>
          <w:bCs/>
        </w:rPr>
        <w:t>ermo de</w:t>
      </w:r>
      <w:r w:rsidR="005F502F">
        <w:rPr>
          <w:rFonts w:asciiTheme="minorHAnsi" w:hAnsiTheme="minorHAnsi"/>
          <w:bCs/>
        </w:rPr>
        <w:t xml:space="preserve"> concessão </w:t>
      </w:r>
      <w:r w:rsidRPr="00183DF3">
        <w:rPr>
          <w:rFonts w:asciiTheme="minorHAnsi" w:hAnsiTheme="minorHAnsi"/>
          <w:bCs/>
        </w:rPr>
        <w:t>bolsa de pesquisa</w:t>
      </w:r>
      <w:r>
        <w:rPr>
          <w:rFonts w:asciiTheme="minorHAnsi" w:hAnsiTheme="minorHAnsi"/>
          <w:bCs/>
        </w:rPr>
        <w:t xml:space="preserve"> devidamente assinado.</w:t>
      </w:r>
    </w:p>
    <w:p w14:paraId="1E7EBD82" w14:textId="77777777" w:rsidR="0029374F" w:rsidRPr="00483225" w:rsidRDefault="0029374F" w:rsidP="0029374F">
      <w:pPr>
        <w:pStyle w:val="PargrafodaLista"/>
        <w:suppressAutoHyphens/>
        <w:autoSpaceDE w:val="0"/>
        <w:spacing w:line="23" w:lineRule="atLeast"/>
        <w:ind w:right="49"/>
        <w:jc w:val="both"/>
        <w:rPr>
          <w:rFonts w:asciiTheme="minorHAnsi" w:hAnsiTheme="minorHAnsi"/>
          <w:bCs/>
        </w:rPr>
      </w:pPr>
    </w:p>
    <w:p w14:paraId="250439A4" w14:textId="77777777" w:rsidR="0017091E" w:rsidRPr="006677F2" w:rsidRDefault="0017091E" w:rsidP="0029374F">
      <w:pPr>
        <w:suppressAutoHyphens/>
        <w:autoSpaceDE w:val="0"/>
        <w:spacing w:line="23" w:lineRule="atLeast"/>
        <w:ind w:left="567" w:right="49" w:hanging="567"/>
        <w:jc w:val="both"/>
        <w:rPr>
          <w:rFonts w:asciiTheme="minorHAnsi" w:eastAsia="Calibri" w:hAnsiTheme="minorHAnsi"/>
          <w:lang w:eastAsia="zh-CN"/>
        </w:rPr>
      </w:pPr>
    </w:p>
    <w:p w14:paraId="67FD1F52" w14:textId="66AF4995" w:rsidR="00483225" w:rsidRPr="00483225" w:rsidRDefault="00566EA2" w:rsidP="0029374F">
      <w:pPr>
        <w:pStyle w:val="PargrafodaLista"/>
        <w:numPr>
          <w:ilvl w:val="0"/>
          <w:numId w:val="22"/>
        </w:numPr>
        <w:suppressAutoHyphens/>
        <w:autoSpaceDE w:val="0"/>
        <w:spacing w:line="23" w:lineRule="atLeast"/>
        <w:ind w:right="49"/>
        <w:jc w:val="both"/>
        <w:rPr>
          <w:rFonts w:asciiTheme="minorHAnsi" w:hAnsiTheme="minorHAnsi"/>
          <w:b/>
          <w:color w:val="000000"/>
        </w:rPr>
      </w:pPr>
      <w:r w:rsidRPr="00483225">
        <w:rPr>
          <w:rFonts w:asciiTheme="minorHAnsi" w:hAnsiTheme="minorHAnsi"/>
          <w:b/>
          <w:color w:val="000000"/>
        </w:rPr>
        <w:t>SUSPENSÃO DA BOLSA-TÉCNICO E SUBSTITUIÇÃO DO TÉCNICO-BOLSISTA</w:t>
      </w:r>
    </w:p>
    <w:p w14:paraId="5A62E33F" w14:textId="77777777" w:rsidR="00483225" w:rsidRPr="00483225" w:rsidRDefault="00483225" w:rsidP="0029374F">
      <w:pPr>
        <w:pStyle w:val="PargrafodaLista"/>
        <w:suppressAutoHyphens/>
        <w:autoSpaceDE w:val="0"/>
        <w:spacing w:line="23" w:lineRule="atLeast"/>
        <w:ind w:left="360" w:right="49"/>
        <w:jc w:val="both"/>
        <w:rPr>
          <w:rFonts w:asciiTheme="minorHAnsi" w:hAnsiTheme="minorHAnsi"/>
          <w:b/>
          <w:color w:val="000000"/>
        </w:rPr>
      </w:pPr>
    </w:p>
    <w:p w14:paraId="229E0EF4" w14:textId="2B0E8B27" w:rsidR="00F44AF8" w:rsidRPr="00483225" w:rsidRDefault="00F44AF8" w:rsidP="0029374F">
      <w:pPr>
        <w:pStyle w:val="PargrafodaLista"/>
        <w:numPr>
          <w:ilvl w:val="1"/>
          <w:numId w:val="22"/>
        </w:numPr>
        <w:suppressAutoHyphens/>
        <w:autoSpaceDE w:val="0"/>
        <w:spacing w:line="23" w:lineRule="atLeast"/>
        <w:ind w:right="49"/>
        <w:jc w:val="both"/>
        <w:rPr>
          <w:rFonts w:asciiTheme="minorHAnsi" w:hAnsiTheme="minorHAnsi"/>
          <w:b/>
          <w:color w:val="000000"/>
        </w:rPr>
      </w:pPr>
      <w:r w:rsidRPr="00483225">
        <w:rPr>
          <w:rFonts w:asciiTheme="minorHAnsi" w:hAnsiTheme="minorHAnsi"/>
          <w:bCs/>
        </w:rPr>
        <w:t xml:space="preserve">A </w:t>
      </w:r>
      <w:r w:rsidR="00851CDC" w:rsidRPr="00483225">
        <w:rPr>
          <w:rFonts w:asciiTheme="minorHAnsi" w:hAnsiTheme="minorHAnsi"/>
          <w:bCs/>
        </w:rPr>
        <w:t>bolsa-técnico</w:t>
      </w:r>
      <w:r w:rsidRPr="00483225">
        <w:rPr>
          <w:rFonts w:asciiTheme="minorHAnsi" w:hAnsiTheme="minorHAnsi"/>
          <w:bCs/>
        </w:rPr>
        <w:t xml:space="preserve"> será </w:t>
      </w:r>
      <w:r w:rsidR="00851CDC" w:rsidRPr="00483225">
        <w:rPr>
          <w:rFonts w:asciiTheme="minorHAnsi" w:hAnsiTheme="minorHAnsi"/>
          <w:bCs/>
        </w:rPr>
        <w:t>suspensa</w:t>
      </w:r>
      <w:r w:rsidRPr="00483225">
        <w:rPr>
          <w:rFonts w:asciiTheme="minorHAnsi" w:hAnsiTheme="minorHAnsi"/>
          <w:bCs/>
        </w:rPr>
        <w:t xml:space="preserve"> nos seguintes casos:</w:t>
      </w:r>
    </w:p>
    <w:p w14:paraId="25B4A7A5" w14:textId="1EFB8565" w:rsidR="00F44AF8" w:rsidRPr="00483225" w:rsidRDefault="00851CDC" w:rsidP="0029374F">
      <w:pPr>
        <w:suppressAutoHyphens/>
        <w:autoSpaceDE w:val="0"/>
        <w:spacing w:line="23" w:lineRule="atLeast"/>
        <w:ind w:left="709" w:right="49"/>
        <w:jc w:val="both"/>
        <w:rPr>
          <w:rFonts w:asciiTheme="minorHAnsi" w:hAnsiTheme="minorHAnsi"/>
          <w:bCs/>
        </w:rPr>
      </w:pPr>
      <w:r w:rsidRPr="00483225">
        <w:rPr>
          <w:rFonts w:asciiTheme="minorHAnsi" w:hAnsiTheme="minorHAnsi"/>
          <w:bCs/>
        </w:rPr>
        <w:t>a) Não cumprimento das atividades previstas no plano de trabalho do técnico-bolsista, mediante entendimento entre o docente supervisor e a coordenação institucional do projeto, resguardado o direito de defesa do técnico-bolsista;</w:t>
      </w:r>
    </w:p>
    <w:p w14:paraId="1E903B30" w14:textId="2F3B3480" w:rsidR="00F44AF8" w:rsidRPr="00483225" w:rsidRDefault="00851CDC" w:rsidP="0029374F">
      <w:pPr>
        <w:suppressAutoHyphens/>
        <w:autoSpaceDE w:val="0"/>
        <w:spacing w:line="23" w:lineRule="atLeast"/>
        <w:ind w:left="709" w:right="49"/>
        <w:jc w:val="both"/>
        <w:rPr>
          <w:rFonts w:asciiTheme="minorHAnsi" w:hAnsiTheme="minorHAnsi"/>
          <w:bCs/>
        </w:rPr>
      </w:pPr>
      <w:r w:rsidRPr="00483225">
        <w:rPr>
          <w:rFonts w:asciiTheme="minorHAnsi" w:hAnsiTheme="minorHAnsi"/>
          <w:bCs/>
        </w:rPr>
        <w:t xml:space="preserve">b) </w:t>
      </w:r>
      <w:r w:rsidR="00F44AF8" w:rsidRPr="00483225">
        <w:rPr>
          <w:rFonts w:asciiTheme="minorHAnsi" w:hAnsiTheme="minorHAnsi"/>
          <w:bCs/>
        </w:rPr>
        <w:t>prática de atos</w:t>
      </w:r>
      <w:r w:rsidR="003419B0" w:rsidRPr="00483225">
        <w:rPr>
          <w:rFonts w:asciiTheme="minorHAnsi" w:hAnsiTheme="minorHAnsi"/>
          <w:bCs/>
        </w:rPr>
        <w:t xml:space="preserve"> e condutas</w:t>
      </w:r>
      <w:r w:rsidR="00F44AF8" w:rsidRPr="00483225">
        <w:rPr>
          <w:rFonts w:asciiTheme="minorHAnsi" w:hAnsiTheme="minorHAnsi"/>
          <w:bCs/>
        </w:rPr>
        <w:t xml:space="preserve"> não condizentes com o ambiente universitário, nos termos </w:t>
      </w:r>
      <w:r w:rsidR="003419B0" w:rsidRPr="00483225">
        <w:rPr>
          <w:rFonts w:asciiTheme="minorHAnsi" w:hAnsiTheme="minorHAnsi"/>
          <w:bCs/>
        </w:rPr>
        <w:t xml:space="preserve">do Regimento Geral da PUCPR; </w:t>
      </w:r>
    </w:p>
    <w:p w14:paraId="1E3B568A" w14:textId="6976A69C" w:rsidR="00F44AF8" w:rsidRPr="00483225" w:rsidRDefault="00851CDC" w:rsidP="0029374F">
      <w:pPr>
        <w:suppressAutoHyphens/>
        <w:autoSpaceDE w:val="0"/>
        <w:spacing w:line="23" w:lineRule="atLeast"/>
        <w:ind w:left="709" w:right="49"/>
        <w:jc w:val="both"/>
        <w:rPr>
          <w:rFonts w:asciiTheme="minorHAnsi" w:hAnsiTheme="minorHAnsi"/>
          <w:bCs/>
        </w:rPr>
      </w:pPr>
      <w:r w:rsidRPr="00483225">
        <w:rPr>
          <w:rFonts w:asciiTheme="minorHAnsi" w:hAnsiTheme="minorHAnsi"/>
          <w:bCs/>
        </w:rPr>
        <w:t xml:space="preserve">c) </w:t>
      </w:r>
      <w:r w:rsidR="00F44AF8" w:rsidRPr="00483225">
        <w:rPr>
          <w:rFonts w:asciiTheme="minorHAnsi" w:hAnsiTheme="minorHAnsi"/>
          <w:bCs/>
        </w:rPr>
        <w:t xml:space="preserve">suspensão ou término/encerramento do </w:t>
      </w:r>
      <w:r w:rsidRPr="00483225">
        <w:rPr>
          <w:rFonts w:asciiTheme="minorHAnsi" w:hAnsiTheme="minorHAnsi"/>
          <w:bCs/>
        </w:rPr>
        <w:t>p</w:t>
      </w:r>
      <w:r w:rsidR="00F44AF8" w:rsidRPr="00483225">
        <w:rPr>
          <w:rFonts w:asciiTheme="minorHAnsi" w:hAnsiTheme="minorHAnsi"/>
          <w:bCs/>
        </w:rPr>
        <w:t xml:space="preserve">rojeto, após comunicação formal do coordenador </w:t>
      </w:r>
      <w:r w:rsidRPr="00483225">
        <w:rPr>
          <w:rFonts w:asciiTheme="minorHAnsi" w:hAnsiTheme="minorHAnsi"/>
          <w:bCs/>
        </w:rPr>
        <w:t>do projeto institucional</w:t>
      </w:r>
      <w:r w:rsidR="003419B0" w:rsidRPr="00483225">
        <w:rPr>
          <w:rFonts w:asciiTheme="minorHAnsi" w:hAnsiTheme="minorHAnsi"/>
          <w:bCs/>
        </w:rPr>
        <w:t xml:space="preserve">. </w:t>
      </w:r>
    </w:p>
    <w:p w14:paraId="38907781" w14:textId="19456DE7" w:rsidR="00483225" w:rsidRPr="00483225" w:rsidRDefault="00F44AF8" w:rsidP="0029374F">
      <w:pPr>
        <w:pStyle w:val="PargrafodaLista"/>
        <w:numPr>
          <w:ilvl w:val="1"/>
          <w:numId w:val="22"/>
        </w:numPr>
        <w:suppressAutoHyphens/>
        <w:autoSpaceDE w:val="0"/>
        <w:spacing w:line="23" w:lineRule="atLeast"/>
        <w:ind w:right="49"/>
        <w:jc w:val="both"/>
        <w:rPr>
          <w:rFonts w:asciiTheme="minorHAnsi" w:hAnsiTheme="minorHAnsi"/>
          <w:bCs/>
        </w:rPr>
      </w:pPr>
      <w:r w:rsidRPr="00483225">
        <w:rPr>
          <w:rFonts w:asciiTheme="minorHAnsi" w:hAnsiTheme="minorHAnsi"/>
          <w:bCs/>
        </w:rPr>
        <w:t xml:space="preserve">A substituição </w:t>
      </w:r>
      <w:r w:rsidR="00851CDC" w:rsidRPr="00483225">
        <w:rPr>
          <w:rFonts w:asciiTheme="minorHAnsi" w:hAnsiTheme="minorHAnsi"/>
          <w:bCs/>
        </w:rPr>
        <w:t>do técnico-</w:t>
      </w:r>
      <w:r w:rsidRPr="00483225">
        <w:rPr>
          <w:rFonts w:asciiTheme="minorHAnsi" w:hAnsiTheme="minorHAnsi"/>
          <w:bCs/>
        </w:rPr>
        <w:t xml:space="preserve">bolsista poderá ocorrer em caso de desistência, abandono, ou a pedido plenamente justificado do </w:t>
      </w:r>
      <w:r w:rsidR="00851CDC" w:rsidRPr="00483225">
        <w:rPr>
          <w:rFonts w:asciiTheme="minorHAnsi" w:hAnsiTheme="minorHAnsi"/>
          <w:bCs/>
        </w:rPr>
        <w:t>docente supervisor</w:t>
      </w:r>
      <w:r w:rsidRPr="00483225">
        <w:rPr>
          <w:rFonts w:asciiTheme="minorHAnsi" w:hAnsiTheme="minorHAnsi"/>
          <w:bCs/>
        </w:rPr>
        <w:t xml:space="preserve">, resguardado o direito de defesa do </w:t>
      </w:r>
      <w:r w:rsidR="00851CDC" w:rsidRPr="00483225">
        <w:rPr>
          <w:rFonts w:asciiTheme="minorHAnsi" w:hAnsiTheme="minorHAnsi"/>
          <w:bCs/>
        </w:rPr>
        <w:t>técnico-</w:t>
      </w:r>
      <w:r w:rsidRPr="00483225">
        <w:rPr>
          <w:rFonts w:asciiTheme="minorHAnsi" w:hAnsiTheme="minorHAnsi"/>
          <w:bCs/>
        </w:rPr>
        <w:t xml:space="preserve">bolsista, e deverá seguir as orientações da </w:t>
      </w:r>
      <w:r w:rsidR="00851CDC" w:rsidRPr="00483225">
        <w:rPr>
          <w:rFonts w:asciiTheme="minorHAnsi" w:hAnsiTheme="minorHAnsi"/>
          <w:bCs/>
        </w:rPr>
        <w:t>coordenação i</w:t>
      </w:r>
      <w:r w:rsidRPr="00483225">
        <w:rPr>
          <w:rFonts w:asciiTheme="minorHAnsi" w:hAnsiTheme="minorHAnsi"/>
          <w:bCs/>
        </w:rPr>
        <w:t xml:space="preserve">nstitucional do </w:t>
      </w:r>
      <w:r w:rsidR="00851CDC" w:rsidRPr="00483225">
        <w:rPr>
          <w:rFonts w:asciiTheme="minorHAnsi" w:hAnsiTheme="minorHAnsi"/>
          <w:bCs/>
        </w:rPr>
        <w:t>projeto</w:t>
      </w:r>
      <w:r w:rsidRPr="00483225">
        <w:rPr>
          <w:rFonts w:asciiTheme="minorHAnsi" w:hAnsiTheme="minorHAnsi"/>
          <w:bCs/>
        </w:rPr>
        <w:t xml:space="preserve">, a fim de que sejam atendidos os critérios de seleção estabelecidos </w:t>
      </w:r>
      <w:r w:rsidR="00674EF0" w:rsidRPr="00483225">
        <w:rPr>
          <w:rFonts w:asciiTheme="minorHAnsi" w:hAnsiTheme="minorHAnsi"/>
          <w:bCs/>
        </w:rPr>
        <w:t>pela</w:t>
      </w:r>
      <w:r w:rsidRPr="00483225">
        <w:rPr>
          <w:rFonts w:asciiTheme="minorHAnsi" w:hAnsiTheme="minorHAnsi"/>
          <w:bCs/>
        </w:rPr>
        <w:t xml:space="preserve"> Fundação Araucária.</w:t>
      </w:r>
      <w:r w:rsidR="00483225" w:rsidRPr="00483225">
        <w:rPr>
          <w:rFonts w:asciiTheme="minorHAnsi" w:hAnsiTheme="minorHAnsi"/>
          <w:bCs/>
        </w:rPr>
        <w:t xml:space="preserve"> </w:t>
      </w:r>
    </w:p>
    <w:p w14:paraId="44EFA25D" w14:textId="273BB631" w:rsidR="004D0C4A" w:rsidRDefault="004D0C4A" w:rsidP="0029374F">
      <w:pPr>
        <w:pStyle w:val="PargrafodaLista"/>
        <w:numPr>
          <w:ilvl w:val="1"/>
          <w:numId w:val="22"/>
        </w:numPr>
        <w:suppressAutoHyphens/>
        <w:autoSpaceDE w:val="0"/>
        <w:spacing w:line="23" w:lineRule="atLeast"/>
        <w:ind w:right="49"/>
        <w:jc w:val="both"/>
        <w:rPr>
          <w:rFonts w:asciiTheme="minorHAnsi" w:hAnsiTheme="minorHAnsi"/>
          <w:bCs/>
        </w:rPr>
      </w:pPr>
      <w:r w:rsidRPr="00483225">
        <w:rPr>
          <w:rFonts w:asciiTheme="minorHAnsi" w:hAnsiTheme="minorHAnsi"/>
          <w:bCs/>
        </w:rPr>
        <w:t>A substituição de bolsista poderá ocorrer até 4 (quatro) meses antes do encerramento da vigência do convênio</w:t>
      </w:r>
      <w:r w:rsidR="00421C80">
        <w:rPr>
          <w:rFonts w:asciiTheme="minorHAnsi" w:hAnsiTheme="minorHAnsi"/>
          <w:bCs/>
        </w:rPr>
        <w:t>. Esta</w:t>
      </w:r>
      <w:r w:rsidRPr="00483225">
        <w:rPr>
          <w:rFonts w:asciiTheme="minorHAnsi" w:hAnsiTheme="minorHAnsi"/>
          <w:bCs/>
        </w:rPr>
        <w:t xml:space="preserve"> deverá ser devidamente justificada</w:t>
      </w:r>
      <w:r w:rsidR="00421C80">
        <w:rPr>
          <w:rFonts w:asciiTheme="minorHAnsi" w:hAnsiTheme="minorHAnsi"/>
          <w:bCs/>
        </w:rPr>
        <w:t xml:space="preserve">, </w:t>
      </w:r>
      <w:r w:rsidRPr="00483225">
        <w:rPr>
          <w:rFonts w:asciiTheme="minorHAnsi" w:hAnsiTheme="minorHAnsi"/>
          <w:bCs/>
        </w:rPr>
        <w:t>encaminhada para apreciação da Fundação Araucária</w:t>
      </w:r>
      <w:r w:rsidR="00421C80">
        <w:rPr>
          <w:rFonts w:asciiTheme="minorHAnsi" w:hAnsiTheme="minorHAnsi"/>
          <w:bCs/>
        </w:rPr>
        <w:t xml:space="preserve"> e conduzida por meio de edital de seleção de bolsista</w:t>
      </w:r>
      <w:r w:rsidRPr="00483225">
        <w:rPr>
          <w:rFonts w:asciiTheme="minorHAnsi" w:hAnsiTheme="minorHAnsi"/>
          <w:bCs/>
        </w:rPr>
        <w:t>.</w:t>
      </w:r>
    </w:p>
    <w:p w14:paraId="55DAC9C8" w14:textId="77777777" w:rsidR="00674EF0" w:rsidRPr="00483225" w:rsidRDefault="00674EF0" w:rsidP="0029374F">
      <w:pPr>
        <w:suppressAutoHyphens/>
        <w:autoSpaceDE w:val="0"/>
        <w:spacing w:line="23" w:lineRule="atLeast"/>
        <w:ind w:right="49"/>
        <w:jc w:val="both"/>
        <w:rPr>
          <w:rFonts w:asciiTheme="minorHAnsi" w:eastAsia="Calibri" w:hAnsiTheme="minorHAnsi"/>
          <w:lang w:eastAsia="zh-CN"/>
        </w:rPr>
      </w:pPr>
    </w:p>
    <w:p w14:paraId="457BCF67" w14:textId="761040AC" w:rsidR="00F44AF8" w:rsidRDefault="00566EA2" w:rsidP="0029374F">
      <w:pPr>
        <w:pStyle w:val="PargrafodaLista"/>
        <w:numPr>
          <w:ilvl w:val="0"/>
          <w:numId w:val="22"/>
        </w:numPr>
        <w:suppressAutoHyphens/>
        <w:autoSpaceDE w:val="0"/>
        <w:spacing w:line="23" w:lineRule="atLeast"/>
        <w:ind w:right="49"/>
        <w:jc w:val="both"/>
        <w:rPr>
          <w:rFonts w:asciiTheme="minorHAnsi" w:hAnsiTheme="minorHAnsi"/>
          <w:b/>
          <w:color w:val="000000"/>
        </w:rPr>
      </w:pPr>
      <w:r w:rsidRPr="00483225">
        <w:rPr>
          <w:rFonts w:asciiTheme="minorHAnsi" w:hAnsiTheme="minorHAnsi"/>
          <w:b/>
          <w:color w:val="000000"/>
        </w:rPr>
        <w:lastRenderedPageBreak/>
        <w:t>RELATÓRIO FINAL</w:t>
      </w:r>
    </w:p>
    <w:p w14:paraId="688DF633" w14:textId="77777777" w:rsidR="00566EA2" w:rsidRPr="00483225" w:rsidRDefault="00566EA2" w:rsidP="0029374F">
      <w:pPr>
        <w:pStyle w:val="PargrafodaLista"/>
        <w:suppressAutoHyphens/>
        <w:autoSpaceDE w:val="0"/>
        <w:spacing w:line="23" w:lineRule="atLeast"/>
        <w:ind w:left="360" w:right="49"/>
        <w:jc w:val="both"/>
        <w:rPr>
          <w:rFonts w:asciiTheme="minorHAnsi" w:hAnsiTheme="minorHAnsi"/>
          <w:b/>
          <w:color w:val="000000"/>
        </w:rPr>
      </w:pPr>
    </w:p>
    <w:p w14:paraId="39D082C7" w14:textId="2301CC5C" w:rsidR="00F44AF8" w:rsidRPr="00483225" w:rsidRDefault="00851CDC" w:rsidP="0029374F">
      <w:pPr>
        <w:pStyle w:val="PargrafodaLista"/>
        <w:numPr>
          <w:ilvl w:val="1"/>
          <w:numId w:val="22"/>
        </w:numPr>
        <w:suppressAutoHyphens/>
        <w:autoSpaceDE w:val="0"/>
        <w:spacing w:line="23" w:lineRule="atLeast"/>
        <w:ind w:right="49"/>
        <w:jc w:val="both"/>
        <w:rPr>
          <w:rFonts w:asciiTheme="minorHAnsi" w:hAnsiTheme="minorHAnsi"/>
          <w:bCs/>
        </w:rPr>
      </w:pPr>
      <w:r w:rsidRPr="00483225">
        <w:rPr>
          <w:rFonts w:asciiTheme="minorHAnsi" w:hAnsiTheme="minorHAnsi"/>
          <w:bCs/>
        </w:rPr>
        <w:t xml:space="preserve">O técnico-bolsista </w:t>
      </w:r>
      <w:r w:rsidR="00F44AF8" w:rsidRPr="00483225">
        <w:rPr>
          <w:rFonts w:asciiTheme="minorHAnsi" w:hAnsiTheme="minorHAnsi"/>
          <w:bCs/>
        </w:rPr>
        <w:t>deverá entregar o relatório técnico-científico final em formulário específico para este fim, relativo às atividades desenvolvidas no período de vigência da bolsa.</w:t>
      </w:r>
    </w:p>
    <w:p w14:paraId="0F35D666" w14:textId="03569019" w:rsidR="00F44AF8" w:rsidRPr="00483225" w:rsidRDefault="00F44AF8" w:rsidP="0029374F">
      <w:pPr>
        <w:pStyle w:val="PargrafodaLista"/>
        <w:numPr>
          <w:ilvl w:val="1"/>
          <w:numId w:val="22"/>
        </w:numPr>
        <w:suppressAutoHyphens/>
        <w:autoSpaceDE w:val="0"/>
        <w:spacing w:line="23" w:lineRule="atLeast"/>
        <w:ind w:right="49"/>
        <w:jc w:val="both"/>
        <w:rPr>
          <w:rFonts w:asciiTheme="minorHAnsi" w:hAnsiTheme="minorHAnsi"/>
          <w:bCs/>
        </w:rPr>
      </w:pPr>
      <w:r w:rsidRPr="00483225">
        <w:rPr>
          <w:rFonts w:asciiTheme="minorHAnsi" w:hAnsiTheme="minorHAnsi"/>
          <w:bCs/>
        </w:rPr>
        <w:t xml:space="preserve">A data de entrega do </w:t>
      </w:r>
      <w:r w:rsidR="00BA603B" w:rsidRPr="00483225">
        <w:rPr>
          <w:rFonts w:asciiTheme="minorHAnsi" w:hAnsiTheme="minorHAnsi"/>
          <w:bCs/>
        </w:rPr>
        <w:t>relatório técnico-científico final</w:t>
      </w:r>
      <w:r w:rsidR="00055464" w:rsidRPr="00483225">
        <w:rPr>
          <w:rFonts w:asciiTheme="minorHAnsi" w:hAnsiTheme="minorHAnsi"/>
          <w:bCs/>
        </w:rPr>
        <w:t xml:space="preserve"> </w:t>
      </w:r>
      <w:r w:rsidR="00BA603B" w:rsidRPr="00483225">
        <w:rPr>
          <w:rFonts w:asciiTheme="minorHAnsi" w:hAnsiTheme="minorHAnsi"/>
          <w:bCs/>
        </w:rPr>
        <w:t xml:space="preserve">será no </w:t>
      </w:r>
      <w:r w:rsidR="00B97C07">
        <w:rPr>
          <w:rFonts w:asciiTheme="minorHAnsi" w:hAnsiTheme="minorHAnsi"/>
          <w:bCs/>
        </w:rPr>
        <w:t xml:space="preserve">3º </w:t>
      </w:r>
      <w:r w:rsidR="00BA603B" w:rsidRPr="00483225">
        <w:rPr>
          <w:rFonts w:asciiTheme="minorHAnsi" w:hAnsiTheme="minorHAnsi"/>
          <w:bCs/>
        </w:rPr>
        <w:t>mês de vigência da bolsa-técnico</w:t>
      </w:r>
      <w:r w:rsidR="00055464" w:rsidRPr="00483225">
        <w:rPr>
          <w:rFonts w:asciiTheme="minorHAnsi" w:hAnsiTheme="minorHAnsi"/>
          <w:bCs/>
        </w:rPr>
        <w:t xml:space="preserve">. </w:t>
      </w:r>
    </w:p>
    <w:p w14:paraId="79A87A87" w14:textId="25F8786E" w:rsidR="00F44AF8" w:rsidRPr="00483225" w:rsidRDefault="00851CDC" w:rsidP="0029374F">
      <w:pPr>
        <w:pStyle w:val="PargrafodaLista"/>
        <w:numPr>
          <w:ilvl w:val="1"/>
          <w:numId w:val="22"/>
        </w:numPr>
        <w:suppressAutoHyphens/>
        <w:autoSpaceDE w:val="0"/>
        <w:spacing w:line="23" w:lineRule="atLeast"/>
        <w:ind w:right="49"/>
        <w:jc w:val="both"/>
        <w:rPr>
          <w:rFonts w:asciiTheme="minorHAnsi" w:hAnsiTheme="minorHAnsi"/>
          <w:bCs/>
        </w:rPr>
      </w:pPr>
      <w:r w:rsidRPr="00483225">
        <w:rPr>
          <w:rFonts w:asciiTheme="minorHAnsi" w:hAnsiTheme="minorHAnsi"/>
          <w:bCs/>
        </w:rPr>
        <w:t>Mesmo em c</w:t>
      </w:r>
      <w:r w:rsidR="00F44AF8" w:rsidRPr="00483225">
        <w:rPr>
          <w:rFonts w:asciiTheme="minorHAnsi" w:hAnsiTheme="minorHAnsi"/>
          <w:bCs/>
        </w:rPr>
        <w:t>aso</w:t>
      </w:r>
      <w:r w:rsidRPr="00483225">
        <w:rPr>
          <w:rFonts w:asciiTheme="minorHAnsi" w:hAnsiTheme="minorHAnsi"/>
          <w:bCs/>
        </w:rPr>
        <w:t xml:space="preserve"> de desligamento d</w:t>
      </w:r>
      <w:r w:rsidR="00F44AF8" w:rsidRPr="00483225">
        <w:rPr>
          <w:rFonts w:asciiTheme="minorHAnsi" w:hAnsiTheme="minorHAnsi"/>
          <w:bCs/>
        </w:rPr>
        <w:t xml:space="preserve">o </w:t>
      </w:r>
      <w:r w:rsidRPr="00483225">
        <w:rPr>
          <w:rFonts w:asciiTheme="minorHAnsi" w:hAnsiTheme="minorHAnsi"/>
          <w:bCs/>
        </w:rPr>
        <w:t>técnico-</w:t>
      </w:r>
      <w:r w:rsidR="00F44AF8" w:rsidRPr="00483225">
        <w:rPr>
          <w:rFonts w:asciiTheme="minorHAnsi" w:hAnsiTheme="minorHAnsi"/>
          <w:bCs/>
        </w:rPr>
        <w:t xml:space="preserve">bolsista </w:t>
      </w:r>
      <w:r w:rsidRPr="00483225">
        <w:rPr>
          <w:rFonts w:asciiTheme="minorHAnsi" w:hAnsiTheme="minorHAnsi"/>
          <w:bCs/>
        </w:rPr>
        <w:t xml:space="preserve">do projeto antes do término da vigência, </w:t>
      </w:r>
      <w:r w:rsidR="00F44AF8" w:rsidRPr="00483225">
        <w:rPr>
          <w:rFonts w:asciiTheme="minorHAnsi" w:hAnsiTheme="minorHAnsi"/>
          <w:bCs/>
        </w:rPr>
        <w:t xml:space="preserve">por qualquer motivo, </w:t>
      </w:r>
      <w:r w:rsidRPr="00483225">
        <w:rPr>
          <w:rFonts w:asciiTheme="minorHAnsi" w:hAnsiTheme="minorHAnsi"/>
          <w:bCs/>
        </w:rPr>
        <w:t xml:space="preserve">este </w:t>
      </w:r>
      <w:r w:rsidR="00F44AF8" w:rsidRPr="00483225">
        <w:rPr>
          <w:rFonts w:asciiTheme="minorHAnsi" w:hAnsiTheme="minorHAnsi"/>
          <w:bCs/>
        </w:rPr>
        <w:t xml:space="preserve">deverá entregar o relatório técnico-científico relativo ao período em que usufruiu da </w:t>
      </w:r>
      <w:r w:rsidR="00203825" w:rsidRPr="00483225">
        <w:rPr>
          <w:rFonts w:asciiTheme="minorHAnsi" w:hAnsiTheme="minorHAnsi"/>
          <w:bCs/>
        </w:rPr>
        <w:t>b</w:t>
      </w:r>
      <w:r w:rsidR="00F44AF8" w:rsidRPr="00483225">
        <w:rPr>
          <w:rFonts w:asciiTheme="minorHAnsi" w:hAnsiTheme="minorHAnsi"/>
          <w:bCs/>
        </w:rPr>
        <w:t>olsa</w:t>
      </w:r>
      <w:r w:rsidR="00203825" w:rsidRPr="00483225">
        <w:rPr>
          <w:rFonts w:asciiTheme="minorHAnsi" w:hAnsiTheme="minorHAnsi"/>
          <w:bCs/>
        </w:rPr>
        <w:t>-técnico</w:t>
      </w:r>
      <w:r w:rsidR="00F44AF8" w:rsidRPr="00483225">
        <w:rPr>
          <w:rFonts w:asciiTheme="minorHAnsi" w:hAnsiTheme="minorHAnsi"/>
          <w:bCs/>
        </w:rPr>
        <w:t>, sob pena de não mais poder conco</w:t>
      </w:r>
      <w:r w:rsidR="001E4EB3" w:rsidRPr="00483225">
        <w:rPr>
          <w:rFonts w:asciiTheme="minorHAnsi" w:hAnsiTheme="minorHAnsi"/>
          <w:bCs/>
        </w:rPr>
        <w:t>rrer a nenhum tipo de bolsa da PUCPR</w:t>
      </w:r>
      <w:r w:rsidR="00203825" w:rsidRPr="00483225">
        <w:rPr>
          <w:rFonts w:asciiTheme="minorHAnsi" w:hAnsiTheme="minorHAnsi"/>
          <w:bCs/>
        </w:rPr>
        <w:t>.</w:t>
      </w:r>
    </w:p>
    <w:p w14:paraId="451D30BB" w14:textId="15D43F64" w:rsidR="00566EA2" w:rsidRPr="00566EA2" w:rsidRDefault="00F44AF8" w:rsidP="0029374F">
      <w:pPr>
        <w:pStyle w:val="PargrafodaLista"/>
        <w:numPr>
          <w:ilvl w:val="1"/>
          <w:numId w:val="22"/>
        </w:numPr>
        <w:suppressAutoHyphens/>
        <w:autoSpaceDE w:val="0"/>
        <w:spacing w:line="23" w:lineRule="atLeast"/>
        <w:ind w:right="49"/>
        <w:jc w:val="both"/>
        <w:rPr>
          <w:rFonts w:asciiTheme="minorHAnsi" w:hAnsiTheme="minorHAnsi"/>
          <w:bCs/>
        </w:rPr>
      </w:pPr>
      <w:r w:rsidRPr="00483225">
        <w:rPr>
          <w:rFonts w:asciiTheme="minorHAnsi" w:hAnsiTheme="minorHAnsi"/>
          <w:bCs/>
        </w:rPr>
        <w:t>A entrega do relatório é condição para a certificação d</w:t>
      </w:r>
      <w:r w:rsidR="00203825" w:rsidRPr="00483225">
        <w:rPr>
          <w:rFonts w:asciiTheme="minorHAnsi" w:hAnsiTheme="minorHAnsi"/>
          <w:bCs/>
        </w:rPr>
        <w:t>o técnico-</w:t>
      </w:r>
      <w:r w:rsidRPr="00483225">
        <w:rPr>
          <w:rFonts w:asciiTheme="minorHAnsi" w:hAnsiTheme="minorHAnsi"/>
          <w:bCs/>
        </w:rPr>
        <w:t>bolsista</w:t>
      </w:r>
      <w:r w:rsidR="00766504" w:rsidRPr="00483225">
        <w:rPr>
          <w:rFonts w:asciiTheme="minorHAnsi" w:hAnsiTheme="minorHAnsi"/>
          <w:bCs/>
        </w:rPr>
        <w:t>.</w:t>
      </w:r>
    </w:p>
    <w:p w14:paraId="503C331E" w14:textId="77777777" w:rsidR="00C467D2" w:rsidRPr="00483225" w:rsidRDefault="00C467D2" w:rsidP="00483225">
      <w:pPr>
        <w:spacing w:line="23" w:lineRule="atLeast"/>
        <w:rPr>
          <w:rFonts w:asciiTheme="minorHAnsi" w:hAnsiTheme="minorHAnsi"/>
        </w:rPr>
      </w:pPr>
    </w:p>
    <w:p w14:paraId="683450CE" w14:textId="79EB8B1E" w:rsidR="00566EA2" w:rsidRDefault="00566EA2" w:rsidP="0029374F">
      <w:pPr>
        <w:pStyle w:val="PargrafodaLista"/>
        <w:numPr>
          <w:ilvl w:val="0"/>
          <w:numId w:val="22"/>
        </w:numPr>
        <w:suppressAutoHyphens/>
        <w:autoSpaceDE w:val="0"/>
        <w:spacing w:line="23" w:lineRule="atLeast"/>
        <w:ind w:right="49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CONTATO</w:t>
      </w:r>
    </w:p>
    <w:p w14:paraId="5C44F628" w14:textId="5CA44AE6" w:rsidR="00566EA2" w:rsidRDefault="00566EA2" w:rsidP="0029374F">
      <w:pPr>
        <w:pStyle w:val="PargrafodaLista"/>
        <w:suppressAutoHyphens/>
        <w:autoSpaceDE w:val="0"/>
        <w:spacing w:line="23" w:lineRule="atLeast"/>
        <w:ind w:left="360" w:right="49"/>
        <w:jc w:val="both"/>
        <w:rPr>
          <w:rFonts w:asciiTheme="minorHAnsi" w:hAnsiTheme="minorHAnsi"/>
          <w:b/>
          <w:color w:val="000000"/>
        </w:rPr>
      </w:pPr>
    </w:p>
    <w:p w14:paraId="75BEF786" w14:textId="0C9E4BA0" w:rsidR="00566EA2" w:rsidRPr="00566EA2" w:rsidRDefault="00566EA2" w:rsidP="0029374F">
      <w:pPr>
        <w:tabs>
          <w:tab w:val="right" w:pos="142"/>
        </w:tabs>
        <w:spacing w:line="276" w:lineRule="auto"/>
        <w:ind w:right="49"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Esclarecimentos e informações adicionais acerca do conteúdo deste edital interno podem ser obtidos pelo e-mail </w:t>
      </w:r>
      <w:hyperlink r:id="rId8" w:history="1">
        <w:r w:rsidR="00DA5C7D" w:rsidRPr="00906000">
          <w:rPr>
            <w:rStyle w:val="Hyperlink"/>
            <w:rFonts w:ascii="Calibri" w:hAnsi="Calibri"/>
          </w:rPr>
          <w:t>dir.pesquisa@pucpr.br</w:t>
        </w:r>
      </w:hyperlink>
      <w:r>
        <w:t xml:space="preserve">, </w:t>
      </w:r>
      <w:r w:rsidRPr="00566EA2">
        <w:rPr>
          <w:rFonts w:ascii="Calibri" w:hAnsi="Calibri"/>
        </w:rPr>
        <w:t>ou diretamente pelo endereço de e-mail dos docentes supervisores de cada laboratório, conforme contatos no anexo 1.</w:t>
      </w:r>
      <w:r>
        <w:rPr>
          <w:rFonts w:ascii="Calibri" w:hAnsi="Calibri"/>
        </w:rPr>
        <w:t xml:space="preserve"> </w:t>
      </w:r>
    </w:p>
    <w:p w14:paraId="25DA48C0" w14:textId="03FDB0FB" w:rsidR="00566EA2" w:rsidRPr="00566EA2" w:rsidRDefault="00566EA2" w:rsidP="0029374F">
      <w:pPr>
        <w:pStyle w:val="PargrafodaLista"/>
        <w:suppressAutoHyphens/>
        <w:autoSpaceDE w:val="0"/>
        <w:spacing w:line="23" w:lineRule="atLeast"/>
        <w:ind w:left="360" w:right="49"/>
        <w:jc w:val="both"/>
        <w:rPr>
          <w:rFonts w:ascii="Calibri" w:hAnsi="Calibri"/>
        </w:rPr>
      </w:pPr>
    </w:p>
    <w:p w14:paraId="3081D7DF" w14:textId="0A90986D" w:rsidR="0053083B" w:rsidRDefault="00566EA2" w:rsidP="0029374F">
      <w:pPr>
        <w:pStyle w:val="PargrafodaLista"/>
        <w:numPr>
          <w:ilvl w:val="0"/>
          <w:numId w:val="22"/>
        </w:numPr>
        <w:suppressAutoHyphens/>
        <w:autoSpaceDE w:val="0"/>
        <w:spacing w:line="23" w:lineRule="atLeast"/>
        <w:ind w:right="49"/>
        <w:jc w:val="both"/>
        <w:rPr>
          <w:rFonts w:asciiTheme="minorHAnsi" w:hAnsiTheme="minorHAnsi"/>
          <w:b/>
          <w:color w:val="000000"/>
        </w:rPr>
      </w:pPr>
      <w:r w:rsidRPr="00483225">
        <w:rPr>
          <w:rFonts w:asciiTheme="minorHAnsi" w:hAnsiTheme="minorHAnsi"/>
          <w:b/>
          <w:color w:val="000000"/>
        </w:rPr>
        <w:t>DISPOSIÇÕES FINAIS</w:t>
      </w:r>
    </w:p>
    <w:p w14:paraId="71179CFC" w14:textId="77777777" w:rsidR="00566EA2" w:rsidRPr="00483225" w:rsidRDefault="00566EA2" w:rsidP="0029374F">
      <w:pPr>
        <w:pStyle w:val="PargrafodaLista"/>
        <w:suppressAutoHyphens/>
        <w:autoSpaceDE w:val="0"/>
        <w:spacing w:line="23" w:lineRule="atLeast"/>
        <w:ind w:left="360" w:right="49"/>
        <w:jc w:val="both"/>
        <w:rPr>
          <w:rFonts w:asciiTheme="minorHAnsi" w:hAnsiTheme="minorHAnsi"/>
          <w:b/>
          <w:color w:val="000000"/>
        </w:rPr>
      </w:pPr>
    </w:p>
    <w:p w14:paraId="321D52C0" w14:textId="71C06B74" w:rsidR="0053083B" w:rsidRPr="00483225" w:rsidRDefault="00203825" w:rsidP="0029374F">
      <w:pPr>
        <w:suppressAutoHyphens/>
        <w:autoSpaceDE w:val="0"/>
        <w:spacing w:line="23" w:lineRule="atLeast"/>
        <w:ind w:right="49" w:firstLine="360"/>
        <w:jc w:val="both"/>
        <w:rPr>
          <w:rFonts w:asciiTheme="minorHAnsi" w:hAnsiTheme="minorHAnsi"/>
          <w:bCs/>
        </w:rPr>
      </w:pPr>
      <w:r w:rsidRPr="00483225">
        <w:rPr>
          <w:rFonts w:asciiTheme="minorHAnsi" w:hAnsiTheme="minorHAnsi"/>
          <w:bCs/>
        </w:rPr>
        <w:t xml:space="preserve">A coordenação institucional do projeto </w:t>
      </w:r>
      <w:r w:rsidR="0053083B" w:rsidRPr="00483225">
        <w:rPr>
          <w:rFonts w:asciiTheme="minorHAnsi" w:hAnsiTheme="minorHAnsi"/>
          <w:bCs/>
        </w:rPr>
        <w:t>reserva-se o direito de resolver os casos omissos e</w:t>
      </w:r>
      <w:r w:rsidRPr="00483225">
        <w:rPr>
          <w:rFonts w:asciiTheme="minorHAnsi" w:hAnsiTheme="minorHAnsi"/>
          <w:bCs/>
        </w:rPr>
        <w:t xml:space="preserve"> </w:t>
      </w:r>
      <w:r w:rsidR="0053083B" w:rsidRPr="00483225">
        <w:rPr>
          <w:rFonts w:asciiTheme="minorHAnsi" w:hAnsiTheme="minorHAnsi"/>
          <w:bCs/>
        </w:rPr>
        <w:t>situações não previstas neste Edital Interno.</w:t>
      </w:r>
    </w:p>
    <w:p w14:paraId="2ABC385E" w14:textId="77777777" w:rsidR="00D9006D" w:rsidRPr="00483225" w:rsidRDefault="00D9006D" w:rsidP="0029374F">
      <w:pPr>
        <w:spacing w:line="23" w:lineRule="atLeast"/>
        <w:ind w:right="49"/>
        <w:jc w:val="both"/>
        <w:rPr>
          <w:rFonts w:asciiTheme="minorHAnsi" w:hAnsiTheme="minorHAnsi"/>
          <w:bCs/>
        </w:rPr>
      </w:pPr>
    </w:p>
    <w:p w14:paraId="61AC9670" w14:textId="1CC97FE8" w:rsidR="00192E96" w:rsidRPr="00566EA2" w:rsidRDefault="00823C0F" w:rsidP="0029374F">
      <w:pPr>
        <w:spacing w:line="23" w:lineRule="atLeast"/>
        <w:ind w:right="49"/>
        <w:jc w:val="right"/>
        <w:rPr>
          <w:rFonts w:asciiTheme="minorHAnsi" w:hAnsiTheme="minorHAnsi"/>
          <w:bCs/>
        </w:rPr>
      </w:pPr>
      <w:r w:rsidRPr="00483225">
        <w:rPr>
          <w:rFonts w:asciiTheme="minorHAnsi" w:hAnsiTheme="minorHAnsi"/>
          <w:bCs/>
        </w:rPr>
        <w:t xml:space="preserve">Curitiba, </w:t>
      </w:r>
      <w:r w:rsidR="00DA5C7D">
        <w:rPr>
          <w:rFonts w:asciiTheme="minorHAnsi" w:hAnsiTheme="minorHAnsi"/>
          <w:bCs/>
        </w:rPr>
        <w:t>0</w:t>
      </w:r>
      <w:r w:rsidR="00BC0B7D">
        <w:rPr>
          <w:rFonts w:asciiTheme="minorHAnsi" w:hAnsiTheme="minorHAnsi"/>
          <w:bCs/>
        </w:rPr>
        <w:t>9</w:t>
      </w:r>
      <w:r w:rsidR="00203825" w:rsidRPr="00483225">
        <w:rPr>
          <w:rFonts w:asciiTheme="minorHAnsi" w:hAnsiTheme="minorHAnsi"/>
          <w:bCs/>
        </w:rPr>
        <w:t xml:space="preserve"> de </w:t>
      </w:r>
      <w:r w:rsidR="00DA5C7D">
        <w:rPr>
          <w:rFonts w:asciiTheme="minorHAnsi" w:hAnsiTheme="minorHAnsi"/>
          <w:bCs/>
        </w:rPr>
        <w:t>julho</w:t>
      </w:r>
      <w:r w:rsidR="00203825" w:rsidRPr="00483225">
        <w:rPr>
          <w:rFonts w:asciiTheme="minorHAnsi" w:hAnsiTheme="minorHAnsi"/>
          <w:bCs/>
        </w:rPr>
        <w:t xml:space="preserve"> de 201</w:t>
      </w:r>
      <w:r w:rsidR="00DA5C7D">
        <w:rPr>
          <w:rFonts w:asciiTheme="minorHAnsi" w:hAnsiTheme="minorHAnsi"/>
          <w:bCs/>
        </w:rPr>
        <w:t>9</w:t>
      </w:r>
      <w:r w:rsidR="00203825" w:rsidRPr="00483225">
        <w:rPr>
          <w:rFonts w:asciiTheme="minorHAnsi" w:hAnsiTheme="minorHAnsi"/>
          <w:bCs/>
        </w:rPr>
        <w:t>.</w:t>
      </w:r>
    </w:p>
    <w:p w14:paraId="78ABB747" w14:textId="1A46261E" w:rsidR="00192E96" w:rsidRDefault="00192E96" w:rsidP="00483225">
      <w:pPr>
        <w:spacing w:line="23" w:lineRule="atLeast"/>
        <w:jc w:val="both"/>
        <w:rPr>
          <w:rFonts w:asciiTheme="minorHAnsi" w:hAnsiTheme="minorHAnsi"/>
          <w:color w:val="000000"/>
        </w:rPr>
      </w:pPr>
    </w:p>
    <w:p w14:paraId="1A8BE212" w14:textId="726A544F" w:rsidR="00F15A02" w:rsidRDefault="00F15A02" w:rsidP="00566EA2">
      <w:pPr>
        <w:spacing w:line="23" w:lineRule="atLeast"/>
        <w:jc w:val="center"/>
        <w:rPr>
          <w:rFonts w:asciiTheme="minorHAnsi" w:hAnsiTheme="minorHAnsi"/>
          <w:color w:val="000000"/>
        </w:rPr>
      </w:pPr>
    </w:p>
    <w:p w14:paraId="73D6F25D" w14:textId="149F5A4A" w:rsidR="00F15A02" w:rsidRDefault="00F15A02" w:rsidP="00566EA2">
      <w:pPr>
        <w:spacing w:line="23" w:lineRule="atLeast"/>
        <w:jc w:val="center"/>
        <w:rPr>
          <w:rFonts w:asciiTheme="minorHAnsi" w:hAnsiTheme="minorHAnsi"/>
          <w:color w:val="000000"/>
        </w:rPr>
      </w:pPr>
    </w:p>
    <w:p w14:paraId="405780B4" w14:textId="77777777" w:rsidR="00B51CA5" w:rsidRDefault="00B51CA5" w:rsidP="00566EA2">
      <w:pPr>
        <w:spacing w:line="23" w:lineRule="atLeast"/>
        <w:jc w:val="center"/>
        <w:rPr>
          <w:rFonts w:asciiTheme="minorHAnsi" w:hAnsiTheme="minorHAnsi"/>
          <w:color w:val="000000"/>
        </w:rPr>
      </w:pPr>
    </w:p>
    <w:p w14:paraId="043FC0DD" w14:textId="036C7BD3" w:rsidR="00823C0F" w:rsidRDefault="00566EA2" w:rsidP="00566EA2">
      <w:pPr>
        <w:spacing w:line="23" w:lineRule="atLeast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Vanessa Santos Sotomaior</w:t>
      </w:r>
    </w:p>
    <w:p w14:paraId="2E890357" w14:textId="4675D722" w:rsidR="00CE2E42" w:rsidRDefault="00566EA2" w:rsidP="00566EA2">
      <w:pPr>
        <w:spacing w:line="23" w:lineRule="atLeast"/>
        <w:jc w:val="center"/>
        <w:rPr>
          <w:rFonts w:asciiTheme="minorHAnsi" w:hAnsiTheme="minorHAnsi"/>
          <w:color w:val="000000"/>
        </w:rPr>
        <w:sectPr w:rsidR="00CE2E42" w:rsidSect="0029374F">
          <w:headerReference w:type="default" r:id="rId9"/>
          <w:footerReference w:type="default" r:id="rId10"/>
          <w:pgSz w:w="12240" w:h="15840"/>
          <w:pgMar w:top="2268" w:right="1701" w:bottom="1701" w:left="1701" w:header="709" w:footer="425" w:gutter="0"/>
          <w:cols w:space="708"/>
          <w:docGrid w:linePitch="360"/>
        </w:sectPr>
      </w:pPr>
      <w:r>
        <w:rPr>
          <w:rFonts w:asciiTheme="minorHAnsi" w:hAnsiTheme="minorHAnsi"/>
          <w:color w:val="000000"/>
        </w:rPr>
        <w:t xml:space="preserve">Coordenadora institucional </w:t>
      </w:r>
      <w:r w:rsidRPr="00483225">
        <w:rPr>
          <w:rFonts w:asciiTheme="minorHAnsi" w:hAnsiTheme="minorHAnsi"/>
          <w:color w:val="000000"/>
        </w:rPr>
        <w:t>do projeto</w:t>
      </w:r>
    </w:p>
    <w:p w14:paraId="6584876A" w14:textId="405152EF" w:rsidR="00566EA2" w:rsidRPr="006677F2" w:rsidRDefault="006677F2" w:rsidP="00566EA2">
      <w:pPr>
        <w:spacing w:line="23" w:lineRule="atLeast"/>
        <w:jc w:val="center"/>
        <w:rPr>
          <w:rFonts w:asciiTheme="minorHAnsi" w:hAnsiTheme="minorHAnsi"/>
          <w:b/>
          <w:color w:val="000000"/>
          <w:u w:val="single"/>
        </w:rPr>
      </w:pPr>
      <w:r w:rsidRPr="006677F2">
        <w:rPr>
          <w:rFonts w:asciiTheme="minorHAnsi" w:hAnsiTheme="minorHAnsi"/>
          <w:b/>
          <w:color w:val="000000"/>
          <w:u w:val="single"/>
        </w:rPr>
        <w:lastRenderedPageBreak/>
        <w:t>ANEXO 1</w:t>
      </w:r>
    </w:p>
    <w:p w14:paraId="0AE77484" w14:textId="6C6DAFB0" w:rsidR="006677F2" w:rsidRDefault="006677F2" w:rsidP="00566EA2">
      <w:pPr>
        <w:spacing w:line="23" w:lineRule="atLeast"/>
        <w:jc w:val="center"/>
        <w:rPr>
          <w:rFonts w:asciiTheme="minorHAnsi" w:hAnsiTheme="minorHAnsi"/>
          <w:color w:val="000000"/>
        </w:rPr>
      </w:pPr>
    </w:p>
    <w:p w14:paraId="46F9D492" w14:textId="1CAE0C29" w:rsidR="006677F2" w:rsidRDefault="00F62075" w:rsidP="00566EA2">
      <w:pPr>
        <w:spacing w:line="23" w:lineRule="atLeast"/>
        <w:jc w:val="center"/>
        <w:rPr>
          <w:rFonts w:asciiTheme="minorHAnsi" w:hAnsiTheme="minorHAnsi"/>
          <w:color w:val="000000"/>
        </w:rPr>
      </w:pPr>
      <w:r w:rsidRPr="00483225">
        <w:rPr>
          <w:rFonts w:asciiTheme="minorHAnsi" w:hAnsiTheme="minorHAnsi"/>
          <w:color w:val="000000"/>
        </w:rPr>
        <w:t>REQUISITOS ESPECÍFICOS DOS</w:t>
      </w:r>
      <w:r>
        <w:rPr>
          <w:rFonts w:asciiTheme="minorHAnsi" w:hAnsiTheme="minorHAnsi"/>
          <w:color w:val="000000"/>
        </w:rPr>
        <w:t xml:space="preserve"> TÉCNICOS-</w:t>
      </w:r>
      <w:r w:rsidRPr="00483225">
        <w:rPr>
          <w:rFonts w:asciiTheme="minorHAnsi" w:hAnsiTheme="minorHAnsi"/>
          <w:color w:val="000000"/>
        </w:rPr>
        <w:t>BOLSISTAS</w:t>
      </w:r>
      <w:r w:rsidR="00E4768F">
        <w:rPr>
          <w:rFonts w:asciiTheme="minorHAnsi" w:hAnsiTheme="minorHAnsi"/>
          <w:color w:val="000000"/>
        </w:rPr>
        <w:t xml:space="preserve"> E PROCESSO DE CANDIDATURA</w:t>
      </w:r>
    </w:p>
    <w:p w14:paraId="31D0E211" w14:textId="77777777" w:rsidR="00E4768F" w:rsidRDefault="00E4768F" w:rsidP="00566EA2">
      <w:pPr>
        <w:spacing w:line="23" w:lineRule="atLeast"/>
        <w:jc w:val="center"/>
        <w:rPr>
          <w:rFonts w:asciiTheme="minorHAnsi" w:hAnsiTheme="minorHAnsi"/>
          <w:color w:val="000000"/>
        </w:rPr>
      </w:pPr>
    </w:p>
    <w:p w14:paraId="7CD35C79" w14:textId="6B1769AB" w:rsidR="00F70C72" w:rsidRDefault="00F70C72" w:rsidP="009F5565">
      <w:pPr>
        <w:pStyle w:val="PargrafodaLista"/>
        <w:numPr>
          <w:ilvl w:val="1"/>
          <w:numId w:val="19"/>
        </w:numPr>
        <w:spacing w:line="23" w:lineRule="atLeast"/>
        <w:ind w:left="0"/>
        <w:jc w:val="both"/>
        <w:rPr>
          <w:rFonts w:asciiTheme="minorHAnsi" w:hAnsiTheme="minorHAnsi"/>
          <w:b/>
          <w:color w:val="000000"/>
          <w:sz w:val="28"/>
        </w:rPr>
      </w:pPr>
      <w:r w:rsidRPr="004C5DA5">
        <w:rPr>
          <w:rFonts w:asciiTheme="minorHAnsi" w:hAnsiTheme="minorHAnsi"/>
          <w:b/>
          <w:color w:val="000000"/>
          <w:sz w:val="28"/>
        </w:rPr>
        <w:t xml:space="preserve">Laboratório de </w:t>
      </w:r>
      <w:r w:rsidR="009F5565">
        <w:rPr>
          <w:rFonts w:asciiTheme="minorHAnsi" w:hAnsiTheme="minorHAnsi"/>
          <w:b/>
          <w:color w:val="000000"/>
          <w:sz w:val="28"/>
        </w:rPr>
        <w:t>Microscopia Eletrônica</w:t>
      </w:r>
    </w:p>
    <w:p w14:paraId="538F998C" w14:textId="46C12FD3" w:rsidR="00F70C72" w:rsidRDefault="00F70C72" w:rsidP="00F70C72">
      <w:pPr>
        <w:pStyle w:val="PargrafodaLista"/>
        <w:spacing w:line="23" w:lineRule="atLeast"/>
        <w:ind w:left="0"/>
        <w:jc w:val="both"/>
        <w:rPr>
          <w:rFonts w:asciiTheme="minorHAnsi" w:hAnsiTheme="minorHAnsi"/>
          <w:color w:val="000000"/>
          <w:sz w:val="28"/>
        </w:rPr>
      </w:pPr>
      <w:r w:rsidRPr="004C5DA5">
        <w:rPr>
          <w:rFonts w:asciiTheme="minorHAnsi" w:hAnsiTheme="minorHAnsi"/>
          <w:color w:val="000000"/>
          <w:sz w:val="28"/>
        </w:rPr>
        <w:t xml:space="preserve">Docente supervisor: </w:t>
      </w:r>
      <w:r w:rsidR="009F5565" w:rsidRPr="00F70C72">
        <w:rPr>
          <w:rFonts w:asciiTheme="minorHAnsi" w:hAnsiTheme="minorHAnsi"/>
          <w:color w:val="000000"/>
          <w:sz w:val="28"/>
        </w:rPr>
        <w:t>Paulo Cesar Soares Junior</w:t>
      </w:r>
    </w:p>
    <w:p w14:paraId="7C5481F9" w14:textId="510B22DE" w:rsidR="00A15548" w:rsidRDefault="00A15548" w:rsidP="00F70C72">
      <w:pPr>
        <w:pStyle w:val="PargrafodaLista"/>
        <w:spacing w:line="23" w:lineRule="atLeast"/>
        <w:ind w:left="0"/>
        <w:jc w:val="both"/>
        <w:rPr>
          <w:rFonts w:asciiTheme="minorHAnsi" w:hAnsiTheme="minorHAnsi"/>
          <w:color w:val="000000"/>
          <w:sz w:val="28"/>
        </w:rPr>
      </w:pPr>
    </w:p>
    <w:p w14:paraId="1C8AFA7E" w14:textId="77777777" w:rsidR="00A15548" w:rsidRDefault="00A15548" w:rsidP="00A15548">
      <w:pPr>
        <w:spacing w:line="23" w:lineRule="atLeast"/>
        <w:jc w:val="both"/>
        <w:rPr>
          <w:rFonts w:asciiTheme="minorHAnsi" w:hAnsiTheme="minorHAnsi"/>
          <w:color w:val="000000"/>
          <w:u w:val="single"/>
        </w:rPr>
      </w:pPr>
      <w:r w:rsidRPr="00730617">
        <w:rPr>
          <w:rFonts w:asciiTheme="minorHAnsi" w:hAnsiTheme="minorHAnsi"/>
          <w:color w:val="000000"/>
          <w:u w:val="single"/>
        </w:rPr>
        <w:t xml:space="preserve">Descrição Sumária das Atividades </w:t>
      </w:r>
    </w:p>
    <w:p w14:paraId="1AB86E5F" w14:textId="5D45485E" w:rsidR="00A15548" w:rsidRPr="00F62075" w:rsidRDefault="00A15548" w:rsidP="00A15548">
      <w:pPr>
        <w:spacing w:line="23" w:lineRule="atLeast"/>
        <w:jc w:val="both"/>
        <w:rPr>
          <w:rFonts w:asciiTheme="minorHAnsi" w:hAnsiTheme="minorHAnsi"/>
          <w:color w:val="000000"/>
        </w:rPr>
      </w:pPr>
      <w:r w:rsidRPr="002344FB">
        <w:rPr>
          <w:rFonts w:asciiTheme="minorHAnsi" w:hAnsiTheme="minorHAnsi"/>
          <w:color w:val="000000"/>
        </w:rPr>
        <w:t xml:space="preserve">Operar </w:t>
      </w:r>
      <w:r w:rsidR="002344FB" w:rsidRPr="002344FB">
        <w:rPr>
          <w:rFonts w:asciiTheme="minorHAnsi" w:hAnsiTheme="minorHAnsi"/>
          <w:color w:val="000000"/>
        </w:rPr>
        <w:t>e</w:t>
      </w:r>
      <w:r w:rsidRPr="002344FB">
        <w:rPr>
          <w:rFonts w:asciiTheme="minorHAnsi" w:hAnsiTheme="minorHAnsi"/>
          <w:color w:val="000000"/>
        </w:rPr>
        <w:t xml:space="preserve"> manter</w:t>
      </w:r>
      <w:r w:rsidRPr="00F62075">
        <w:rPr>
          <w:rFonts w:asciiTheme="minorHAnsi" w:hAnsiTheme="minorHAnsi"/>
          <w:color w:val="000000"/>
        </w:rPr>
        <w:t xml:space="preserve"> em ordem os equipamentos mu</w:t>
      </w:r>
      <w:r>
        <w:rPr>
          <w:rFonts w:asciiTheme="minorHAnsi" w:hAnsiTheme="minorHAnsi"/>
          <w:color w:val="000000"/>
        </w:rPr>
        <w:t>l</w:t>
      </w:r>
      <w:r w:rsidRPr="00F62075">
        <w:rPr>
          <w:rFonts w:asciiTheme="minorHAnsi" w:hAnsiTheme="minorHAnsi"/>
          <w:color w:val="000000"/>
        </w:rPr>
        <w:t xml:space="preserve">tiusuários do </w:t>
      </w:r>
      <w:r>
        <w:rPr>
          <w:rFonts w:asciiTheme="minorHAnsi" w:hAnsiTheme="minorHAnsi"/>
          <w:color w:val="000000"/>
        </w:rPr>
        <w:t>LME</w:t>
      </w:r>
      <w:r w:rsidRPr="002344FB">
        <w:rPr>
          <w:rFonts w:asciiTheme="minorHAnsi" w:hAnsiTheme="minorHAnsi"/>
          <w:color w:val="000000"/>
        </w:rPr>
        <w:t xml:space="preserve">. </w:t>
      </w:r>
      <w:r w:rsidR="002344FB" w:rsidRPr="002344FB">
        <w:rPr>
          <w:rFonts w:asciiTheme="minorHAnsi" w:hAnsiTheme="minorHAnsi"/>
          <w:color w:val="000000"/>
        </w:rPr>
        <w:t xml:space="preserve">Agendar </w:t>
      </w:r>
      <w:r w:rsidRPr="002344FB">
        <w:rPr>
          <w:rFonts w:asciiTheme="minorHAnsi" w:hAnsiTheme="minorHAnsi"/>
          <w:color w:val="000000"/>
        </w:rPr>
        <w:t>as atividades de rotina, adequando através de registro o uso dos equipamentos multiusuário. Participar</w:t>
      </w:r>
      <w:r w:rsidRPr="00F62075">
        <w:rPr>
          <w:rFonts w:asciiTheme="minorHAnsi" w:hAnsiTheme="minorHAnsi"/>
          <w:color w:val="000000"/>
        </w:rPr>
        <w:t xml:space="preserve"> da construção da prestação de serviços, organizando e </w:t>
      </w:r>
      <w:r w:rsidR="002344FB" w:rsidRPr="002344FB">
        <w:rPr>
          <w:rFonts w:asciiTheme="minorHAnsi" w:hAnsiTheme="minorHAnsi"/>
          <w:color w:val="000000"/>
        </w:rPr>
        <w:t>distribuindo</w:t>
      </w:r>
      <w:r w:rsidRPr="002344FB">
        <w:rPr>
          <w:rFonts w:asciiTheme="minorHAnsi" w:hAnsiTheme="minorHAnsi"/>
          <w:color w:val="000000"/>
        </w:rPr>
        <w:t xml:space="preserve"> tarefas. Elaborar a execução de relatórios técnicos e estatísticos. Zelar pela manutenção, limpeza, assepsia</w:t>
      </w:r>
      <w:r w:rsidRPr="00F62075">
        <w:rPr>
          <w:rFonts w:asciiTheme="minorHAnsi" w:hAnsiTheme="minorHAnsi"/>
          <w:color w:val="000000"/>
        </w:rPr>
        <w:t xml:space="preserve"> e conservação de equipamentos e utensílios do laboratório. </w:t>
      </w:r>
      <w:r w:rsidRPr="002344FB">
        <w:rPr>
          <w:rFonts w:asciiTheme="minorHAnsi" w:hAnsiTheme="minorHAnsi"/>
          <w:color w:val="000000"/>
        </w:rPr>
        <w:t xml:space="preserve">Controlar e </w:t>
      </w:r>
      <w:r w:rsidR="002344FB" w:rsidRPr="002344FB">
        <w:rPr>
          <w:rFonts w:asciiTheme="minorHAnsi" w:hAnsiTheme="minorHAnsi"/>
          <w:color w:val="000000"/>
        </w:rPr>
        <w:t>orientar</w:t>
      </w:r>
      <w:r w:rsidRPr="002344FB">
        <w:rPr>
          <w:rFonts w:asciiTheme="minorHAnsi" w:hAnsiTheme="minorHAnsi"/>
          <w:color w:val="000000"/>
        </w:rPr>
        <w:t xml:space="preserve"> a utilização</w:t>
      </w:r>
      <w:r w:rsidRPr="00F62075">
        <w:rPr>
          <w:rFonts w:asciiTheme="minorHAnsi" w:hAnsiTheme="minorHAnsi"/>
          <w:color w:val="000000"/>
        </w:rPr>
        <w:t xml:space="preserve"> d</w:t>
      </w:r>
      <w:r>
        <w:rPr>
          <w:rFonts w:asciiTheme="minorHAnsi" w:hAnsiTheme="minorHAnsi"/>
          <w:color w:val="000000"/>
        </w:rPr>
        <w:t>os</w:t>
      </w:r>
      <w:r w:rsidRPr="00F62075">
        <w:rPr>
          <w:rFonts w:asciiTheme="minorHAnsi" w:hAnsiTheme="minorHAnsi"/>
          <w:color w:val="000000"/>
        </w:rPr>
        <w:t xml:space="preserve"> equipamentos do laboratório. Executar tarefas não rotineiras, conforme necessário, para garantir adequada produtividade do LM</w:t>
      </w:r>
      <w:r>
        <w:rPr>
          <w:rFonts w:asciiTheme="minorHAnsi" w:hAnsiTheme="minorHAnsi"/>
          <w:color w:val="000000"/>
        </w:rPr>
        <w:t>E</w:t>
      </w:r>
      <w:r w:rsidRPr="00F62075">
        <w:rPr>
          <w:rFonts w:asciiTheme="minorHAnsi" w:hAnsiTheme="minorHAnsi"/>
          <w:color w:val="000000"/>
        </w:rPr>
        <w:t>.</w:t>
      </w:r>
    </w:p>
    <w:p w14:paraId="4EB9154D" w14:textId="77777777" w:rsidR="004B14B1" w:rsidRDefault="004B14B1" w:rsidP="00A15548">
      <w:pPr>
        <w:spacing w:line="23" w:lineRule="atLeast"/>
        <w:rPr>
          <w:rFonts w:asciiTheme="minorHAnsi" w:hAnsiTheme="minorHAnsi"/>
          <w:b/>
          <w:color w:val="000000"/>
        </w:rPr>
      </w:pPr>
    </w:p>
    <w:p w14:paraId="29B929BD" w14:textId="77777777" w:rsidR="00A15548" w:rsidRPr="004B7F7C" w:rsidRDefault="00A15548" w:rsidP="00A15548">
      <w:pPr>
        <w:rPr>
          <w:rFonts w:asciiTheme="minorHAnsi" w:hAnsiTheme="minorHAnsi"/>
          <w:color w:val="000000"/>
        </w:rPr>
      </w:pPr>
      <w:r w:rsidRPr="004B7F7C">
        <w:rPr>
          <w:rFonts w:asciiTheme="minorHAnsi" w:hAnsiTheme="minorHAnsi"/>
          <w:color w:val="000000"/>
          <w:u w:val="single"/>
        </w:rPr>
        <w:t>Critérios de Elegibilidade</w:t>
      </w:r>
    </w:p>
    <w:p w14:paraId="3F83031D" w14:textId="77777777" w:rsidR="00A15548" w:rsidRDefault="00A15548" w:rsidP="004B14B1">
      <w:pPr>
        <w:jc w:val="both"/>
        <w:rPr>
          <w:rFonts w:asciiTheme="minorHAnsi" w:hAnsiTheme="minorHAnsi"/>
          <w:color w:val="000000"/>
        </w:rPr>
      </w:pPr>
      <w:r w:rsidRPr="004B7F7C">
        <w:rPr>
          <w:rFonts w:asciiTheme="minorHAnsi" w:hAnsiTheme="minorHAnsi"/>
          <w:color w:val="000000"/>
        </w:rPr>
        <w:t xml:space="preserve">1. Graduação em </w:t>
      </w:r>
      <w:r>
        <w:rPr>
          <w:rFonts w:asciiTheme="minorHAnsi" w:hAnsiTheme="minorHAnsi"/>
          <w:color w:val="000000"/>
        </w:rPr>
        <w:t>Engenharia Mecânica ou de Materiais</w:t>
      </w:r>
      <w:r w:rsidRPr="004B7F7C">
        <w:rPr>
          <w:rFonts w:asciiTheme="minorHAnsi" w:hAnsiTheme="minorHAnsi"/>
          <w:color w:val="000000"/>
        </w:rPr>
        <w:t>, comprovada pela apresentação de diploma ou certificado de conclusão de curso;</w:t>
      </w:r>
      <w:r>
        <w:rPr>
          <w:rFonts w:asciiTheme="minorHAnsi" w:hAnsiTheme="minorHAnsi"/>
          <w:color w:val="000000"/>
        </w:rPr>
        <w:t xml:space="preserve"> </w:t>
      </w:r>
    </w:p>
    <w:p w14:paraId="201B4601" w14:textId="2F34CE0F" w:rsidR="00A15548" w:rsidRDefault="00A15548" w:rsidP="004B14B1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2. Estar regularmente matriculado em curso de pós-graduação em Engenharia Mecânica (mestrado ou doutorado).</w:t>
      </w:r>
    </w:p>
    <w:p w14:paraId="51595F5E" w14:textId="77777777" w:rsidR="00A15548" w:rsidRPr="00F62075" w:rsidRDefault="00A15548" w:rsidP="00A15548">
      <w:pPr>
        <w:rPr>
          <w:rFonts w:asciiTheme="minorHAnsi" w:hAnsiTheme="minorHAnsi"/>
          <w:color w:val="000000"/>
        </w:rPr>
      </w:pPr>
    </w:p>
    <w:p w14:paraId="6CAC6C2B" w14:textId="77777777" w:rsidR="00A15548" w:rsidRPr="00F62075" w:rsidRDefault="00A15548" w:rsidP="00A15548">
      <w:pPr>
        <w:rPr>
          <w:rFonts w:asciiTheme="minorHAnsi" w:hAnsiTheme="minorHAnsi"/>
          <w:color w:val="000000"/>
        </w:rPr>
      </w:pPr>
      <w:r w:rsidRPr="00F62075">
        <w:rPr>
          <w:rFonts w:asciiTheme="minorHAnsi" w:hAnsiTheme="minorHAnsi"/>
          <w:color w:val="000000"/>
          <w:u w:val="single"/>
        </w:rPr>
        <w:t>Critérios de Avaliação</w:t>
      </w:r>
    </w:p>
    <w:p w14:paraId="2DBE915A" w14:textId="77777777" w:rsidR="00A15548" w:rsidRPr="00F62075" w:rsidRDefault="00A15548" w:rsidP="00A15548">
      <w:pPr>
        <w:spacing w:line="23" w:lineRule="atLeast"/>
        <w:rPr>
          <w:rFonts w:asciiTheme="minorHAnsi" w:hAnsiTheme="minorHAnsi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462"/>
      </w:tblGrid>
      <w:tr w:rsidR="00A15548" w14:paraId="495CD3F2" w14:textId="77777777" w:rsidTr="003C4A9C">
        <w:tc>
          <w:tcPr>
            <w:tcW w:w="5949" w:type="dxa"/>
            <w:vAlign w:val="center"/>
          </w:tcPr>
          <w:p w14:paraId="02DAFA8C" w14:textId="77777777" w:rsidR="00A15548" w:rsidRDefault="00A15548" w:rsidP="003C4A9C">
            <w:pPr>
              <w:spacing w:line="23" w:lineRule="atLeast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Critério</w:t>
            </w:r>
          </w:p>
        </w:tc>
        <w:tc>
          <w:tcPr>
            <w:tcW w:w="1417" w:type="dxa"/>
            <w:vAlign w:val="center"/>
          </w:tcPr>
          <w:p w14:paraId="25CA7FF6" w14:textId="77777777" w:rsidR="00A15548" w:rsidRDefault="00A15548" w:rsidP="003C4A9C">
            <w:pPr>
              <w:spacing w:line="23" w:lineRule="atLeast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Pontuação</w:t>
            </w:r>
          </w:p>
        </w:tc>
        <w:tc>
          <w:tcPr>
            <w:tcW w:w="1462" w:type="dxa"/>
            <w:vAlign w:val="center"/>
          </w:tcPr>
          <w:p w14:paraId="649BD590" w14:textId="77777777" w:rsidR="00A15548" w:rsidRDefault="00A15548" w:rsidP="003C4A9C">
            <w:pPr>
              <w:spacing w:line="23" w:lineRule="atLeast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Peso</w:t>
            </w:r>
          </w:p>
        </w:tc>
      </w:tr>
      <w:tr w:rsidR="00A15548" w14:paraId="3D7B1A1F" w14:textId="77777777" w:rsidTr="003C4A9C">
        <w:tc>
          <w:tcPr>
            <w:tcW w:w="5949" w:type="dxa"/>
            <w:vAlign w:val="center"/>
          </w:tcPr>
          <w:p w14:paraId="093BD491" w14:textId="0E3F53E3" w:rsidR="00A15548" w:rsidRPr="004B7F7C" w:rsidRDefault="00A15548" w:rsidP="003C4A9C">
            <w:pPr>
              <w:rPr>
                <w:rFonts w:asciiTheme="minorHAnsi" w:hAnsiTheme="minorHAnsi"/>
                <w:color w:val="000000"/>
              </w:rPr>
            </w:pPr>
            <w:r w:rsidRPr="004B7F7C">
              <w:rPr>
                <w:rFonts w:asciiTheme="minorHAnsi" w:hAnsiTheme="minorHAnsi"/>
                <w:color w:val="000000"/>
              </w:rPr>
              <w:t xml:space="preserve">1. Experiência </w:t>
            </w:r>
            <w:r>
              <w:rPr>
                <w:rFonts w:asciiTheme="minorHAnsi" w:hAnsiTheme="minorHAnsi"/>
                <w:color w:val="000000"/>
              </w:rPr>
              <w:t>na área de materiais comprovada pela</w:t>
            </w:r>
            <w:r w:rsidR="004B14B1">
              <w:rPr>
                <w:rFonts w:asciiTheme="minorHAnsi" w:hAnsiTheme="minorHAnsi"/>
                <w:color w:val="000000"/>
              </w:rPr>
              <w:t xml:space="preserve"> apresentação de</w:t>
            </w:r>
            <w:r>
              <w:rPr>
                <w:rFonts w:asciiTheme="minorHAnsi" w:hAnsiTheme="minorHAnsi"/>
                <w:color w:val="000000"/>
              </w:rPr>
              <w:t xml:space="preserve"> documentos como Trabalhos de Conclusão de Curso, declarações de PIBIC, estágio ou outros documentos pertinentes</w:t>
            </w:r>
          </w:p>
          <w:p w14:paraId="5756767F" w14:textId="77777777" w:rsidR="00A15548" w:rsidRPr="004B7F7C" w:rsidRDefault="00A15548" w:rsidP="003C4A9C">
            <w:pPr>
              <w:spacing w:line="23" w:lineRule="atLeast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2B0CCC57" w14:textId="77777777" w:rsidR="00A15548" w:rsidRPr="004B7F7C" w:rsidRDefault="00A15548" w:rsidP="003C4A9C">
            <w:pPr>
              <w:spacing w:line="23" w:lineRule="atLeast"/>
              <w:jc w:val="center"/>
              <w:rPr>
                <w:rFonts w:asciiTheme="minorHAnsi" w:hAnsiTheme="minorHAnsi"/>
                <w:color w:val="000000"/>
              </w:rPr>
            </w:pPr>
            <w:r w:rsidRPr="004B7F7C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462" w:type="dxa"/>
            <w:vAlign w:val="center"/>
          </w:tcPr>
          <w:p w14:paraId="2507F628" w14:textId="77777777" w:rsidR="00A15548" w:rsidRPr="004B7F7C" w:rsidRDefault="00A15548" w:rsidP="003C4A9C">
            <w:pPr>
              <w:spacing w:line="23" w:lineRule="atLeast"/>
              <w:jc w:val="center"/>
              <w:rPr>
                <w:rFonts w:asciiTheme="minorHAnsi" w:hAnsiTheme="minorHAnsi"/>
                <w:color w:val="000000"/>
              </w:rPr>
            </w:pPr>
            <w:r w:rsidRPr="004B7F7C">
              <w:rPr>
                <w:rFonts w:asciiTheme="minorHAnsi" w:hAnsiTheme="minorHAnsi"/>
                <w:color w:val="000000"/>
              </w:rPr>
              <w:t>0,5</w:t>
            </w:r>
          </w:p>
        </w:tc>
      </w:tr>
      <w:tr w:rsidR="00A15548" w14:paraId="3954873A" w14:textId="77777777" w:rsidTr="003C4A9C">
        <w:tc>
          <w:tcPr>
            <w:tcW w:w="5949" w:type="dxa"/>
            <w:vAlign w:val="center"/>
          </w:tcPr>
          <w:p w14:paraId="36A5FCF1" w14:textId="26972EF1" w:rsidR="00A15548" w:rsidRPr="004B7F7C" w:rsidRDefault="00A15548" w:rsidP="003C4A9C">
            <w:pPr>
              <w:rPr>
                <w:rFonts w:asciiTheme="minorHAnsi" w:hAnsiTheme="minorHAnsi"/>
                <w:color w:val="000000"/>
              </w:rPr>
            </w:pPr>
            <w:r w:rsidRPr="004B7F7C">
              <w:rPr>
                <w:rFonts w:asciiTheme="minorHAnsi" w:hAnsiTheme="minorHAnsi"/>
                <w:color w:val="000000"/>
              </w:rPr>
              <w:t xml:space="preserve">2. Conhecimento em gestão de projetos, </w:t>
            </w:r>
            <w:r w:rsidRPr="008A5B16">
              <w:rPr>
                <w:rFonts w:asciiTheme="minorHAnsi" w:hAnsiTheme="minorHAnsi"/>
                <w:color w:val="000000"/>
              </w:rPr>
              <w:t>comprovado por declarações de participação em projetos de pesquisa, tais como PIBIC, experiência profissional na gestão de projetos de desenvolvimento de produtos</w:t>
            </w:r>
            <w:r>
              <w:rPr>
                <w:rFonts w:asciiTheme="minorHAnsi" w:hAnsiTheme="minorHAnsi"/>
                <w:color w:val="000000"/>
              </w:rPr>
              <w:t xml:space="preserve">, </w:t>
            </w:r>
            <w:r w:rsidRPr="008A5B16">
              <w:rPr>
                <w:rFonts w:asciiTheme="minorHAnsi" w:hAnsiTheme="minorHAnsi"/>
                <w:color w:val="000000"/>
              </w:rPr>
              <w:t>processos</w:t>
            </w:r>
            <w:r>
              <w:rPr>
                <w:rFonts w:asciiTheme="minorHAnsi" w:hAnsiTheme="minorHAnsi"/>
                <w:color w:val="000000"/>
              </w:rPr>
              <w:t>, certificados de participação em cursos relacionados</w:t>
            </w:r>
            <w:r w:rsidRPr="008A5B16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ou</w:t>
            </w:r>
            <w:r w:rsidRPr="008A5B16">
              <w:rPr>
                <w:rFonts w:asciiTheme="minorHAnsi" w:hAnsiTheme="minorHAnsi"/>
                <w:color w:val="000000"/>
              </w:rPr>
              <w:t xml:space="preserve"> outros documentos pertinentes</w:t>
            </w:r>
          </w:p>
          <w:p w14:paraId="18E56FB0" w14:textId="77777777" w:rsidR="00A15548" w:rsidRPr="004B7F7C" w:rsidRDefault="00A15548" w:rsidP="003C4A9C">
            <w:pPr>
              <w:spacing w:line="23" w:lineRule="atLeast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34FA6703" w14:textId="77777777" w:rsidR="00A15548" w:rsidRPr="004B7F7C" w:rsidRDefault="00A15548" w:rsidP="003C4A9C">
            <w:pPr>
              <w:spacing w:line="23" w:lineRule="atLeast"/>
              <w:jc w:val="center"/>
              <w:rPr>
                <w:rFonts w:asciiTheme="minorHAnsi" w:hAnsiTheme="minorHAnsi"/>
                <w:color w:val="000000"/>
              </w:rPr>
            </w:pPr>
            <w:r w:rsidRPr="004B7F7C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462" w:type="dxa"/>
            <w:vAlign w:val="center"/>
          </w:tcPr>
          <w:p w14:paraId="054EC126" w14:textId="77777777" w:rsidR="00A15548" w:rsidRPr="004B7F7C" w:rsidRDefault="00A15548" w:rsidP="003C4A9C">
            <w:pPr>
              <w:spacing w:line="23" w:lineRule="atLeast"/>
              <w:jc w:val="center"/>
              <w:rPr>
                <w:rFonts w:asciiTheme="minorHAnsi" w:hAnsiTheme="minorHAnsi"/>
                <w:color w:val="000000"/>
              </w:rPr>
            </w:pPr>
            <w:r w:rsidRPr="004B7F7C">
              <w:rPr>
                <w:rFonts w:asciiTheme="minorHAnsi" w:hAnsiTheme="minorHAnsi"/>
                <w:color w:val="000000"/>
              </w:rPr>
              <w:t>0,25</w:t>
            </w:r>
          </w:p>
        </w:tc>
      </w:tr>
      <w:tr w:rsidR="00A15548" w14:paraId="6DD91B60" w14:textId="77777777" w:rsidTr="003C4A9C">
        <w:tc>
          <w:tcPr>
            <w:tcW w:w="5949" w:type="dxa"/>
            <w:vAlign w:val="center"/>
          </w:tcPr>
          <w:p w14:paraId="473D4C30" w14:textId="601FB6B5" w:rsidR="00A15548" w:rsidRPr="004B7F7C" w:rsidRDefault="00A15548" w:rsidP="00DA5C7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3. Conhecimento em ciência dos materiais,</w:t>
            </w:r>
            <w:r w:rsidRPr="004B7F7C">
              <w:rPr>
                <w:rFonts w:asciiTheme="minorHAnsi" w:hAnsiTheme="minorHAnsi"/>
                <w:color w:val="000000"/>
              </w:rPr>
              <w:t xml:space="preserve"> comprovado pelo histórico escolar com disciplinas relacionadas, certificados de curso na área ou outros documentos pertinentes</w:t>
            </w:r>
          </w:p>
        </w:tc>
        <w:tc>
          <w:tcPr>
            <w:tcW w:w="1417" w:type="dxa"/>
            <w:vAlign w:val="center"/>
          </w:tcPr>
          <w:p w14:paraId="15A0B478" w14:textId="77777777" w:rsidR="00A15548" w:rsidRPr="004B7F7C" w:rsidRDefault="00A15548" w:rsidP="003C4A9C">
            <w:pPr>
              <w:spacing w:line="23" w:lineRule="atLeast"/>
              <w:jc w:val="center"/>
              <w:rPr>
                <w:rFonts w:asciiTheme="minorHAnsi" w:hAnsiTheme="minorHAnsi"/>
                <w:color w:val="000000"/>
              </w:rPr>
            </w:pPr>
            <w:r w:rsidRPr="004B7F7C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462" w:type="dxa"/>
            <w:vAlign w:val="center"/>
          </w:tcPr>
          <w:p w14:paraId="513809B4" w14:textId="77777777" w:rsidR="00A15548" w:rsidRPr="004B7F7C" w:rsidRDefault="00A15548" w:rsidP="003C4A9C">
            <w:pPr>
              <w:spacing w:line="23" w:lineRule="atLeast"/>
              <w:jc w:val="center"/>
              <w:rPr>
                <w:rFonts w:asciiTheme="minorHAnsi" w:hAnsiTheme="minorHAnsi"/>
                <w:color w:val="000000"/>
              </w:rPr>
            </w:pPr>
            <w:r w:rsidRPr="004B7F7C">
              <w:rPr>
                <w:rFonts w:asciiTheme="minorHAnsi" w:hAnsiTheme="minorHAnsi"/>
                <w:color w:val="000000"/>
              </w:rPr>
              <w:t>0,25</w:t>
            </w:r>
          </w:p>
        </w:tc>
      </w:tr>
    </w:tbl>
    <w:p w14:paraId="2EBE819B" w14:textId="77777777" w:rsidR="00A15548" w:rsidRPr="004B7F7C" w:rsidRDefault="00A15548" w:rsidP="00A15548">
      <w:pPr>
        <w:spacing w:line="23" w:lineRule="atLeast"/>
        <w:rPr>
          <w:rFonts w:asciiTheme="minorHAnsi" w:hAnsiTheme="minorHAnsi"/>
          <w:color w:val="000000"/>
          <w:u w:val="single"/>
        </w:rPr>
      </w:pPr>
      <w:r w:rsidRPr="004B7F7C">
        <w:rPr>
          <w:rFonts w:asciiTheme="minorHAnsi" w:hAnsiTheme="minorHAnsi"/>
          <w:color w:val="000000"/>
          <w:u w:val="single"/>
        </w:rPr>
        <w:lastRenderedPageBreak/>
        <w:t>Candidatura e processo de seleção</w:t>
      </w:r>
    </w:p>
    <w:p w14:paraId="5D7EF544" w14:textId="644FB254" w:rsidR="00A15548" w:rsidRPr="004B7F7C" w:rsidRDefault="00A15548" w:rsidP="00A15548">
      <w:pPr>
        <w:spacing w:line="23" w:lineRule="atLeast"/>
        <w:jc w:val="both"/>
        <w:rPr>
          <w:rFonts w:asciiTheme="minorHAnsi" w:hAnsiTheme="minorHAnsi"/>
          <w:color w:val="000000"/>
        </w:rPr>
      </w:pPr>
      <w:r w:rsidRPr="004B7F7C">
        <w:rPr>
          <w:rFonts w:asciiTheme="minorHAnsi" w:hAnsiTheme="minorHAnsi"/>
          <w:color w:val="000000"/>
        </w:rPr>
        <w:t>Os candidatos deverão enviar um e-mail para</w:t>
      </w:r>
      <w:r>
        <w:rPr>
          <w:rFonts w:asciiTheme="minorHAnsi" w:hAnsiTheme="minorHAnsi"/>
          <w:color w:val="000000"/>
        </w:rPr>
        <w:t xml:space="preserve"> </w:t>
      </w:r>
      <w:hyperlink r:id="rId11" w:history="1">
        <w:r w:rsidRPr="00CE498D">
          <w:rPr>
            <w:rStyle w:val="Hyperlink"/>
            <w:rFonts w:asciiTheme="minorHAnsi" w:hAnsiTheme="minorHAnsi"/>
          </w:rPr>
          <w:t>pa.soares@pucpr.br</w:t>
        </w:r>
      </w:hyperlink>
      <w:r>
        <w:rPr>
          <w:rFonts w:asciiTheme="minorHAnsi" w:hAnsiTheme="minorHAnsi"/>
          <w:color w:val="000000"/>
        </w:rPr>
        <w:t xml:space="preserve"> c</w:t>
      </w:r>
      <w:r w:rsidRPr="004B7F7C">
        <w:rPr>
          <w:rFonts w:asciiTheme="minorHAnsi" w:hAnsiTheme="minorHAnsi"/>
          <w:color w:val="000000"/>
        </w:rPr>
        <w:t>ontendo seu nome completo, telefone, link para currículo Lattes e documentos comprobat</w:t>
      </w:r>
      <w:bookmarkStart w:id="1" w:name="_GoBack"/>
      <w:bookmarkEnd w:id="1"/>
      <w:r w:rsidRPr="004B7F7C">
        <w:rPr>
          <w:rFonts w:asciiTheme="minorHAnsi" w:hAnsiTheme="minorHAnsi"/>
          <w:color w:val="000000"/>
        </w:rPr>
        <w:t xml:space="preserve">órios dos </w:t>
      </w:r>
      <w:r w:rsidRPr="004B7F7C">
        <w:rPr>
          <w:rFonts w:asciiTheme="minorHAnsi" w:hAnsiTheme="minorHAnsi"/>
          <w:i/>
          <w:color w:val="000000"/>
        </w:rPr>
        <w:t>critérios de elegibilidade</w:t>
      </w:r>
      <w:r w:rsidRPr="004B7F7C">
        <w:rPr>
          <w:rFonts w:asciiTheme="minorHAnsi" w:hAnsiTheme="minorHAnsi"/>
          <w:color w:val="000000"/>
        </w:rPr>
        <w:t xml:space="preserve"> digitalizados até a data limite de envio das candidaturas, </w:t>
      </w:r>
      <w:r w:rsidR="00BC0B7D">
        <w:rPr>
          <w:rFonts w:asciiTheme="minorHAnsi" w:hAnsiTheme="minorHAnsi"/>
          <w:color w:val="000000"/>
        </w:rPr>
        <w:t>12</w:t>
      </w:r>
      <w:r w:rsidR="00DA5C7D">
        <w:rPr>
          <w:rFonts w:asciiTheme="minorHAnsi" w:hAnsiTheme="minorHAnsi"/>
          <w:color w:val="000000"/>
        </w:rPr>
        <w:t>/07/</w:t>
      </w:r>
      <w:r w:rsidRPr="004B7F7C">
        <w:rPr>
          <w:rFonts w:asciiTheme="minorHAnsi" w:hAnsiTheme="minorHAnsi"/>
          <w:color w:val="000000"/>
        </w:rPr>
        <w:t>201</w:t>
      </w:r>
      <w:r w:rsidR="00DA5C7D">
        <w:rPr>
          <w:rFonts w:asciiTheme="minorHAnsi" w:hAnsiTheme="minorHAnsi"/>
          <w:color w:val="000000"/>
        </w:rPr>
        <w:t>9</w:t>
      </w:r>
      <w:r w:rsidRPr="004B7F7C">
        <w:rPr>
          <w:rFonts w:asciiTheme="minorHAnsi" w:hAnsiTheme="minorHAnsi"/>
          <w:color w:val="000000"/>
        </w:rPr>
        <w:t>.</w:t>
      </w:r>
    </w:p>
    <w:p w14:paraId="6A94295D" w14:textId="77777777" w:rsidR="00A15548" w:rsidRPr="00850F4E" w:rsidRDefault="00A15548" w:rsidP="00A15548">
      <w:pPr>
        <w:spacing w:line="23" w:lineRule="atLeast"/>
        <w:jc w:val="both"/>
        <w:rPr>
          <w:rFonts w:asciiTheme="minorHAnsi" w:hAnsiTheme="minorHAnsi"/>
          <w:color w:val="000000"/>
        </w:rPr>
      </w:pPr>
      <w:r w:rsidRPr="004B7F7C">
        <w:rPr>
          <w:rFonts w:asciiTheme="minorHAnsi" w:hAnsiTheme="minorHAnsi"/>
          <w:color w:val="000000"/>
        </w:rPr>
        <w:t xml:space="preserve">Os candidatos que atenderem aos requisitos de elegibilidade serão contatados para entrevista presencial, em data a combinar. Na ocasião, deverão trazer os documentos comprobatórios </w:t>
      </w:r>
      <w:r w:rsidRPr="004B14B1">
        <w:rPr>
          <w:rFonts w:asciiTheme="minorHAnsi" w:hAnsiTheme="minorHAnsi"/>
          <w:color w:val="000000"/>
        </w:rPr>
        <w:t>dos</w:t>
      </w:r>
      <w:r w:rsidRPr="004B14B1">
        <w:rPr>
          <w:rFonts w:asciiTheme="minorHAnsi" w:hAnsiTheme="minorHAnsi"/>
          <w:i/>
          <w:color w:val="000000"/>
        </w:rPr>
        <w:t xml:space="preserve"> critérios de avaliação</w:t>
      </w:r>
      <w:r w:rsidRPr="004B7F7C">
        <w:rPr>
          <w:rFonts w:asciiTheme="minorHAnsi" w:hAnsiTheme="minorHAnsi"/>
          <w:color w:val="000000"/>
        </w:rPr>
        <w:t>.</w:t>
      </w:r>
    </w:p>
    <w:p w14:paraId="3B61EA7C" w14:textId="77777777" w:rsidR="0042664F" w:rsidRPr="008A5B16" w:rsidRDefault="0042664F" w:rsidP="0042664F">
      <w:pPr>
        <w:spacing w:line="23" w:lineRule="atLeast"/>
        <w:jc w:val="both"/>
        <w:rPr>
          <w:rFonts w:asciiTheme="minorHAnsi" w:hAnsiTheme="minorHAnsi"/>
          <w:color w:val="000000"/>
        </w:rPr>
      </w:pPr>
      <w:r w:rsidRPr="008A5B16">
        <w:rPr>
          <w:rFonts w:asciiTheme="minorHAnsi" w:hAnsiTheme="minorHAnsi"/>
          <w:color w:val="000000"/>
        </w:rPr>
        <w:t>A seleção e classificação dos candidatos ocorrerá de acordo com a pontuação nos critérios de avaliação e na entrevista presencial.</w:t>
      </w:r>
    </w:p>
    <w:p w14:paraId="7EF0669F" w14:textId="50B1F438" w:rsidR="009F5565" w:rsidRDefault="009F5565" w:rsidP="00F70C72">
      <w:pPr>
        <w:pStyle w:val="PargrafodaLista"/>
        <w:spacing w:line="23" w:lineRule="atLeast"/>
        <w:jc w:val="both"/>
        <w:rPr>
          <w:rFonts w:asciiTheme="minorHAnsi" w:hAnsiTheme="minorHAnsi"/>
          <w:color w:val="000000"/>
          <w:sz w:val="28"/>
        </w:rPr>
      </w:pPr>
    </w:p>
    <w:sectPr w:rsidR="009F5565" w:rsidSect="00F62075">
      <w:pgSz w:w="12240" w:h="15840"/>
      <w:pgMar w:top="2268" w:right="1701" w:bottom="1134" w:left="170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7CA00" w14:textId="77777777" w:rsidR="0079511F" w:rsidRDefault="0079511F" w:rsidP="00A452C8">
      <w:r>
        <w:separator/>
      </w:r>
    </w:p>
  </w:endnote>
  <w:endnote w:type="continuationSeparator" w:id="0">
    <w:p w14:paraId="488F3EC8" w14:textId="77777777" w:rsidR="0079511F" w:rsidRDefault="0079511F" w:rsidP="00A4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2D19E" w14:textId="2674F684" w:rsidR="00157BFC" w:rsidRPr="002963CB" w:rsidRDefault="00157BFC" w:rsidP="002963CB">
    <w:pPr>
      <w:pStyle w:val="Rodap"/>
    </w:pPr>
    <w:r w:rsidRPr="002963C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876F2" w14:textId="77777777" w:rsidR="0079511F" w:rsidRDefault="0079511F" w:rsidP="00A452C8">
      <w:r>
        <w:separator/>
      </w:r>
    </w:p>
  </w:footnote>
  <w:footnote w:type="continuationSeparator" w:id="0">
    <w:p w14:paraId="31421C8C" w14:textId="77777777" w:rsidR="0079511F" w:rsidRDefault="0079511F" w:rsidP="00A45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6EFEE" w14:textId="0A2F86AA" w:rsidR="00157BFC" w:rsidRPr="00653B62" w:rsidRDefault="00653B62" w:rsidP="00653B62">
    <w:pPr>
      <w:pStyle w:val="Cabealho"/>
      <w:spacing w:line="276" w:lineRule="auto"/>
      <w:ind w:left="1276"/>
      <w:rPr>
        <w:rFonts w:ascii="Arial Nova" w:eastAsia="Calibri" w:hAnsi="Arial Nova" w:cs="Times New Roman"/>
        <w:sz w:val="22"/>
        <w:szCs w:val="22"/>
        <w:lang w:eastAsia="en-US"/>
      </w:rPr>
    </w:pPr>
    <w:r w:rsidRPr="00653B62">
      <w:rPr>
        <w:rFonts w:ascii="Arial Nova" w:eastAsia="Calibri" w:hAnsi="Arial Nova" w:cs="Times New Roman"/>
        <w:noProof/>
        <w:sz w:val="22"/>
        <w:szCs w:val="22"/>
        <w:lang w:eastAsia="en-US"/>
      </w:rPr>
      <w:drawing>
        <wp:anchor distT="0" distB="0" distL="114300" distR="114300" simplePos="0" relativeHeight="251658240" behindDoc="0" locked="0" layoutInCell="1" allowOverlap="1" wp14:anchorId="5C4DDDB4" wp14:editId="184E9032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523875" cy="882267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u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882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7BFC" w:rsidRPr="00653B62">
      <w:rPr>
        <w:rFonts w:ascii="Arial Nova" w:eastAsia="Calibri" w:hAnsi="Arial Nova" w:cs="Times New Roman"/>
        <w:sz w:val="22"/>
        <w:szCs w:val="22"/>
        <w:lang w:eastAsia="en-US"/>
      </w:rPr>
      <w:t>P</w:t>
    </w:r>
    <w:r w:rsidRPr="00653B62">
      <w:rPr>
        <w:rFonts w:ascii="Arial Nova" w:eastAsia="Calibri" w:hAnsi="Arial Nova" w:cs="Times New Roman"/>
        <w:sz w:val="22"/>
        <w:szCs w:val="22"/>
        <w:lang w:eastAsia="en-US"/>
      </w:rPr>
      <w:t>ró-Reitoria de Pesquisa e Pós-Graduação</w:t>
    </w:r>
  </w:p>
  <w:p w14:paraId="10C3283B" w14:textId="59AE6565" w:rsidR="00653B62" w:rsidRDefault="00653B62" w:rsidP="00653B62">
    <w:pPr>
      <w:pStyle w:val="Cabealho"/>
      <w:spacing w:line="276" w:lineRule="auto"/>
      <w:ind w:left="1276"/>
      <w:rPr>
        <w:rFonts w:ascii="Arial Nova" w:eastAsia="Calibri" w:hAnsi="Arial Nova" w:cs="Times New Roman"/>
        <w:sz w:val="22"/>
        <w:szCs w:val="22"/>
        <w:lang w:eastAsia="en-US"/>
      </w:rPr>
    </w:pPr>
    <w:r w:rsidRPr="00653B62">
      <w:rPr>
        <w:rFonts w:ascii="Arial Nova" w:eastAsia="Calibri" w:hAnsi="Arial Nova" w:cs="Times New Roman"/>
        <w:sz w:val="22"/>
        <w:szCs w:val="22"/>
        <w:lang w:eastAsia="en-US"/>
      </w:rPr>
      <w:t>Diretoria de Pesquisa</w:t>
    </w:r>
  </w:p>
  <w:p w14:paraId="6A4F5BC2" w14:textId="77777777" w:rsidR="00157BFC" w:rsidRPr="008E0A5B" w:rsidRDefault="00157BFC" w:rsidP="005B06AF">
    <w:pPr>
      <w:pStyle w:val="Cabealho"/>
      <w:jc w:val="center"/>
      <w:rPr>
        <w:b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6pt" o:bullet="t">
        <v:imagedata r:id="rId1" o:title="marcador_seta_bordo"/>
      </v:shape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FFFFFF1D"/>
    <w:multiLevelType w:val="multilevel"/>
    <w:tmpl w:val="57D297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60290"/>
    <w:multiLevelType w:val="hybridMultilevel"/>
    <w:tmpl w:val="FF7E1A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071A5"/>
    <w:multiLevelType w:val="hybridMultilevel"/>
    <w:tmpl w:val="383242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245EC"/>
    <w:multiLevelType w:val="hybridMultilevel"/>
    <w:tmpl w:val="7D06E6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00885"/>
    <w:multiLevelType w:val="hybridMultilevel"/>
    <w:tmpl w:val="64B4E998"/>
    <w:lvl w:ilvl="0" w:tplc="1E1ED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420DE"/>
    <w:multiLevelType w:val="hybridMultilevel"/>
    <w:tmpl w:val="2C74BD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A46A8"/>
    <w:multiLevelType w:val="hybridMultilevel"/>
    <w:tmpl w:val="B0F098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50B0E"/>
    <w:multiLevelType w:val="hybridMultilevel"/>
    <w:tmpl w:val="AB30D76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8384F86"/>
    <w:multiLevelType w:val="multilevel"/>
    <w:tmpl w:val="CE761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9D7F81"/>
    <w:multiLevelType w:val="hybridMultilevel"/>
    <w:tmpl w:val="B0F098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5575F"/>
    <w:multiLevelType w:val="hybridMultilevel"/>
    <w:tmpl w:val="7EFC2EE4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80035D"/>
    <w:multiLevelType w:val="multilevel"/>
    <w:tmpl w:val="782E0D4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543B02"/>
    <w:multiLevelType w:val="hybridMultilevel"/>
    <w:tmpl w:val="158259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66E37"/>
    <w:multiLevelType w:val="hybridMultilevel"/>
    <w:tmpl w:val="4288E7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D3BED"/>
    <w:multiLevelType w:val="hybridMultilevel"/>
    <w:tmpl w:val="93DCC3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151AE634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53B8D"/>
    <w:multiLevelType w:val="hybridMultilevel"/>
    <w:tmpl w:val="7A70A68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BE4598"/>
    <w:multiLevelType w:val="hybridMultilevel"/>
    <w:tmpl w:val="1DAE1B1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0452D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9A1ED1"/>
    <w:multiLevelType w:val="hybridMultilevel"/>
    <w:tmpl w:val="AB30D76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99C46D5"/>
    <w:multiLevelType w:val="hybridMultilevel"/>
    <w:tmpl w:val="50A427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7E0B"/>
    <w:multiLevelType w:val="multilevel"/>
    <w:tmpl w:val="9F3A1DE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A41C4A"/>
    <w:multiLevelType w:val="hybridMultilevel"/>
    <w:tmpl w:val="F440DF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823FB"/>
    <w:multiLevelType w:val="hybridMultilevel"/>
    <w:tmpl w:val="7F7C5C74"/>
    <w:lvl w:ilvl="0" w:tplc="475027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C3324"/>
    <w:multiLevelType w:val="hybridMultilevel"/>
    <w:tmpl w:val="7DE40772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E425D82"/>
    <w:multiLevelType w:val="hybridMultilevel"/>
    <w:tmpl w:val="18BE9A58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6EB0615"/>
    <w:multiLevelType w:val="hybridMultilevel"/>
    <w:tmpl w:val="2ADE03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83BF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392951"/>
    <w:multiLevelType w:val="hybridMultilevel"/>
    <w:tmpl w:val="26B693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341A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B2D517A"/>
    <w:multiLevelType w:val="hybridMultilevel"/>
    <w:tmpl w:val="1D406A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12825"/>
    <w:multiLevelType w:val="hybridMultilevel"/>
    <w:tmpl w:val="A7BEB0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11"/>
  </w:num>
  <w:num w:numId="5">
    <w:abstractNumId w:val="20"/>
  </w:num>
  <w:num w:numId="6">
    <w:abstractNumId w:val="7"/>
  </w:num>
  <w:num w:numId="7">
    <w:abstractNumId w:val="24"/>
  </w:num>
  <w:num w:numId="8">
    <w:abstractNumId w:val="18"/>
  </w:num>
  <w:num w:numId="9">
    <w:abstractNumId w:val="23"/>
  </w:num>
  <w:num w:numId="10">
    <w:abstractNumId w:val="4"/>
  </w:num>
  <w:num w:numId="11">
    <w:abstractNumId w:val="0"/>
  </w:num>
  <w:num w:numId="12">
    <w:abstractNumId w:val="13"/>
  </w:num>
  <w:num w:numId="13">
    <w:abstractNumId w:val="22"/>
  </w:num>
  <w:num w:numId="14">
    <w:abstractNumId w:val="6"/>
  </w:num>
  <w:num w:numId="15">
    <w:abstractNumId w:val="9"/>
  </w:num>
  <w:num w:numId="16">
    <w:abstractNumId w:val="10"/>
  </w:num>
  <w:num w:numId="17">
    <w:abstractNumId w:val="30"/>
  </w:num>
  <w:num w:numId="18">
    <w:abstractNumId w:val="3"/>
  </w:num>
  <w:num w:numId="19">
    <w:abstractNumId w:val="14"/>
  </w:num>
  <w:num w:numId="20">
    <w:abstractNumId w:val="27"/>
  </w:num>
  <w:num w:numId="21">
    <w:abstractNumId w:val="1"/>
  </w:num>
  <w:num w:numId="22">
    <w:abstractNumId w:val="8"/>
  </w:num>
  <w:num w:numId="23">
    <w:abstractNumId w:val="21"/>
  </w:num>
  <w:num w:numId="24">
    <w:abstractNumId w:val="25"/>
  </w:num>
  <w:num w:numId="25">
    <w:abstractNumId w:val="26"/>
  </w:num>
  <w:num w:numId="26">
    <w:abstractNumId w:val="12"/>
  </w:num>
  <w:num w:numId="27">
    <w:abstractNumId w:val="29"/>
  </w:num>
  <w:num w:numId="28">
    <w:abstractNumId w:val="15"/>
  </w:num>
  <w:num w:numId="29">
    <w:abstractNumId w:val="28"/>
  </w:num>
  <w:num w:numId="30">
    <w:abstractNumId w:val="17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80"/>
    <w:rsid w:val="000032A4"/>
    <w:rsid w:val="00005890"/>
    <w:rsid w:val="00023E9B"/>
    <w:rsid w:val="000337BF"/>
    <w:rsid w:val="00046310"/>
    <w:rsid w:val="00055464"/>
    <w:rsid w:val="00067D84"/>
    <w:rsid w:val="00070652"/>
    <w:rsid w:val="0008496E"/>
    <w:rsid w:val="000849D9"/>
    <w:rsid w:val="00086BD5"/>
    <w:rsid w:val="00086C3D"/>
    <w:rsid w:val="000A3427"/>
    <w:rsid w:val="000A7AF4"/>
    <w:rsid w:val="000B1D74"/>
    <w:rsid w:val="000B264C"/>
    <w:rsid w:val="000C29AC"/>
    <w:rsid w:val="000C6699"/>
    <w:rsid w:val="000D0B60"/>
    <w:rsid w:val="000E110F"/>
    <w:rsid w:val="000E7BDC"/>
    <w:rsid w:val="000F3D08"/>
    <w:rsid w:val="00110479"/>
    <w:rsid w:val="0012105D"/>
    <w:rsid w:val="0013403E"/>
    <w:rsid w:val="0013494D"/>
    <w:rsid w:val="001400EB"/>
    <w:rsid w:val="00147B31"/>
    <w:rsid w:val="00153721"/>
    <w:rsid w:val="00157BFC"/>
    <w:rsid w:val="0017091E"/>
    <w:rsid w:val="00172219"/>
    <w:rsid w:val="00172E4C"/>
    <w:rsid w:val="001813BD"/>
    <w:rsid w:val="00183DF3"/>
    <w:rsid w:val="001906D1"/>
    <w:rsid w:val="00192E96"/>
    <w:rsid w:val="001A63BA"/>
    <w:rsid w:val="001B1B2B"/>
    <w:rsid w:val="001D7DC2"/>
    <w:rsid w:val="001E4EB3"/>
    <w:rsid w:val="00200026"/>
    <w:rsid w:val="00201648"/>
    <w:rsid w:val="00203825"/>
    <w:rsid w:val="00224EA6"/>
    <w:rsid w:val="002344FB"/>
    <w:rsid w:val="0023666A"/>
    <w:rsid w:val="00243B5C"/>
    <w:rsid w:val="002464DB"/>
    <w:rsid w:val="00290B0F"/>
    <w:rsid w:val="0029374F"/>
    <w:rsid w:val="002963CB"/>
    <w:rsid w:val="002A1316"/>
    <w:rsid w:val="002A5F4A"/>
    <w:rsid w:val="002B2D76"/>
    <w:rsid w:val="002B63F7"/>
    <w:rsid w:val="002B7FA4"/>
    <w:rsid w:val="002C2C95"/>
    <w:rsid w:val="002C50BE"/>
    <w:rsid w:val="002D2F40"/>
    <w:rsid w:val="002D3DED"/>
    <w:rsid w:val="002E4936"/>
    <w:rsid w:val="002F2180"/>
    <w:rsid w:val="00304305"/>
    <w:rsid w:val="00305461"/>
    <w:rsid w:val="003153DC"/>
    <w:rsid w:val="00322CB1"/>
    <w:rsid w:val="003301D0"/>
    <w:rsid w:val="00331328"/>
    <w:rsid w:val="00333F1C"/>
    <w:rsid w:val="003419B0"/>
    <w:rsid w:val="00346DDC"/>
    <w:rsid w:val="00357783"/>
    <w:rsid w:val="00361E42"/>
    <w:rsid w:val="00366FA7"/>
    <w:rsid w:val="003877E5"/>
    <w:rsid w:val="003A3882"/>
    <w:rsid w:val="003B3B43"/>
    <w:rsid w:val="003C504A"/>
    <w:rsid w:val="003D5E95"/>
    <w:rsid w:val="003E2514"/>
    <w:rsid w:val="003E34F6"/>
    <w:rsid w:val="00421C80"/>
    <w:rsid w:val="0042664F"/>
    <w:rsid w:val="00462B37"/>
    <w:rsid w:val="004776C5"/>
    <w:rsid w:val="00483225"/>
    <w:rsid w:val="004A0160"/>
    <w:rsid w:val="004A27FB"/>
    <w:rsid w:val="004A5527"/>
    <w:rsid w:val="004B14B1"/>
    <w:rsid w:val="004B3874"/>
    <w:rsid w:val="004B6F41"/>
    <w:rsid w:val="004B7F7C"/>
    <w:rsid w:val="004C5DA5"/>
    <w:rsid w:val="004D0C4A"/>
    <w:rsid w:val="004D0D96"/>
    <w:rsid w:val="004D140B"/>
    <w:rsid w:val="004F52E8"/>
    <w:rsid w:val="004F6073"/>
    <w:rsid w:val="005062D9"/>
    <w:rsid w:val="00507790"/>
    <w:rsid w:val="00514F90"/>
    <w:rsid w:val="00517752"/>
    <w:rsid w:val="0053083B"/>
    <w:rsid w:val="00534335"/>
    <w:rsid w:val="00566EA2"/>
    <w:rsid w:val="00567831"/>
    <w:rsid w:val="00567ED5"/>
    <w:rsid w:val="00583C08"/>
    <w:rsid w:val="00583DD9"/>
    <w:rsid w:val="005B06AF"/>
    <w:rsid w:val="005D1517"/>
    <w:rsid w:val="005D3ECF"/>
    <w:rsid w:val="005F502F"/>
    <w:rsid w:val="005F786B"/>
    <w:rsid w:val="0061403E"/>
    <w:rsid w:val="00615274"/>
    <w:rsid w:val="00653B62"/>
    <w:rsid w:val="00665D46"/>
    <w:rsid w:val="006677F2"/>
    <w:rsid w:val="00674EF0"/>
    <w:rsid w:val="00692B9D"/>
    <w:rsid w:val="006A14D8"/>
    <w:rsid w:val="006A3DDC"/>
    <w:rsid w:val="006B3E0A"/>
    <w:rsid w:val="006B7845"/>
    <w:rsid w:val="006F66A0"/>
    <w:rsid w:val="00701345"/>
    <w:rsid w:val="00730617"/>
    <w:rsid w:val="007424B0"/>
    <w:rsid w:val="00756455"/>
    <w:rsid w:val="00766504"/>
    <w:rsid w:val="00774A76"/>
    <w:rsid w:val="0077643B"/>
    <w:rsid w:val="00790592"/>
    <w:rsid w:val="0079511F"/>
    <w:rsid w:val="0079636C"/>
    <w:rsid w:val="007A2E67"/>
    <w:rsid w:val="007A5080"/>
    <w:rsid w:val="007B36B1"/>
    <w:rsid w:val="007D13FE"/>
    <w:rsid w:val="007D67C0"/>
    <w:rsid w:val="007D7614"/>
    <w:rsid w:val="007E3FF5"/>
    <w:rsid w:val="007E5E72"/>
    <w:rsid w:val="007F5495"/>
    <w:rsid w:val="007F6723"/>
    <w:rsid w:val="00803D99"/>
    <w:rsid w:val="008074FA"/>
    <w:rsid w:val="00822B30"/>
    <w:rsid w:val="00823C0F"/>
    <w:rsid w:val="00826620"/>
    <w:rsid w:val="00851CDC"/>
    <w:rsid w:val="008719BC"/>
    <w:rsid w:val="00876623"/>
    <w:rsid w:val="00890E6D"/>
    <w:rsid w:val="0089209E"/>
    <w:rsid w:val="00892C7D"/>
    <w:rsid w:val="008A552D"/>
    <w:rsid w:val="008A5B16"/>
    <w:rsid w:val="008B64D9"/>
    <w:rsid w:val="008B7969"/>
    <w:rsid w:val="008C7A0A"/>
    <w:rsid w:val="008D0DBD"/>
    <w:rsid w:val="008E0A5B"/>
    <w:rsid w:val="008E6056"/>
    <w:rsid w:val="008F7ADE"/>
    <w:rsid w:val="00901FCA"/>
    <w:rsid w:val="00913182"/>
    <w:rsid w:val="00931506"/>
    <w:rsid w:val="009429E5"/>
    <w:rsid w:val="00942DF2"/>
    <w:rsid w:val="00961D62"/>
    <w:rsid w:val="00970A7D"/>
    <w:rsid w:val="00983CEE"/>
    <w:rsid w:val="009957B9"/>
    <w:rsid w:val="0099724E"/>
    <w:rsid w:val="00997C1A"/>
    <w:rsid w:val="009A3B99"/>
    <w:rsid w:val="009A5C16"/>
    <w:rsid w:val="009B0D52"/>
    <w:rsid w:val="009B5B6A"/>
    <w:rsid w:val="009B70AB"/>
    <w:rsid w:val="009D221E"/>
    <w:rsid w:val="009D5986"/>
    <w:rsid w:val="009D5B8C"/>
    <w:rsid w:val="009E1E0F"/>
    <w:rsid w:val="009E2D37"/>
    <w:rsid w:val="009F39E6"/>
    <w:rsid w:val="009F5565"/>
    <w:rsid w:val="009F5816"/>
    <w:rsid w:val="00A023FD"/>
    <w:rsid w:val="00A15548"/>
    <w:rsid w:val="00A20F2D"/>
    <w:rsid w:val="00A2206D"/>
    <w:rsid w:val="00A27A47"/>
    <w:rsid w:val="00A452C8"/>
    <w:rsid w:val="00A529F6"/>
    <w:rsid w:val="00A53F91"/>
    <w:rsid w:val="00A564DB"/>
    <w:rsid w:val="00A65EA6"/>
    <w:rsid w:val="00A73555"/>
    <w:rsid w:val="00A815BF"/>
    <w:rsid w:val="00A875CC"/>
    <w:rsid w:val="00AA20A2"/>
    <w:rsid w:val="00AC1C6D"/>
    <w:rsid w:val="00AC3C50"/>
    <w:rsid w:val="00AD1CE0"/>
    <w:rsid w:val="00AD5F63"/>
    <w:rsid w:val="00AD6429"/>
    <w:rsid w:val="00AD7771"/>
    <w:rsid w:val="00AE5944"/>
    <w:rsid w:val="00AF147E"/>
    <w:rsid w:val="00B01E8D"/>
    <w:rsid w:val="00B11910"/>
    <w:rsid w:val="00B16E41"/>
    <w:rsid w:val="00B206B9"/>
    <w:rsid w:val="00B30C36"/>
    <w:rsid w:val="00B31645"/>
    <w:rsid w:val="00B37B9E"/>
    <w:rsid w:val="00B42EA1"/>
    <w:rsid w:val="00B46DF6"/>
    <w:rsid w:val="00B47D1A"/>
    <w:rsid w:val="00B51CA5"/>
    <w:rsid w:val="00B54BC5"/>
    <w:rsid w:val="00B66812"/>
    <w:rsid w:val="00B764FB"/>
    <w:rsid w:val="00B97C07"/>
    <w:rsid w:val="00BA603B"/>
    <w:rsid w:val="00BB6638"/>
    <w:rsid w:val="00BC0B7D"/>
    <w:rsid w:val="00BD3844"/>
    <w:rsid w:val="00BD7D1C"/>
    <w:rsid w:val="00BE5CD3"/>
    <w:rsid w:val="00BF1498"/>
    <w:rsid w:val="00BF3118"/>
    <w:rsid w:val="00BF61E7"/>
    <w:rsid w:val="00C1488F"/>
    <w:rsid w:val="00C30B0C"/>
    <w:rsid w:val="00C467D2"/>
    <w:rsid w:val="00C50449"/>
    <w:rsid w:val="00C51BF5"/>
    <w:rsid w:val="00C65606"/>
    <w:rsid w:val="00C75A1E"/>
    <w:rsid w:val="00C76344"/>
    <w:rsid w:val="00CA3EF5"/>
    <w:rsid w:val="00CB2179"/>
    <w:rsid w:val="00CC0B22"/>
    <w:rsid w:val="00CD5C55"/>
    <w:rsid w:val="00CD6912"/>
    <w:rsid w:val="00CE1FB7"/>
    <w:rsid w:val="00CE20E5"/>
    <w:rsid w:val="00CE2E42"/>
    <w:rsid w:val="00CF218B"/>
    <w:rsid w:val="00CF7FD0"/>
    <w:rsid w:val="00D10AFD"/>
    <w:rsid w:val="00D153FC"/>
    <w:rsid w:val="00D20650"/>
    <w:rsid w:val="00D24C4B"/>
    <w:rsid w:val="00D253EB"/>
    <w:rsid w:val="00D3468E"/>
    <w:rsid w:val="00D61A56"/>
    <w:rsid w:val="00D65E04"/>
    <w:rsid w:val="00D84E36"/>
    <w:rsid w:val="00D9006D"/>
    <w:rsid w:val="00D932F4"/>
    <w:rsid w:val="00D94A65"/>
    <w:rsid w:val="00DA0D88"/>
    <w:rsid w:val="00DA5C7D"/>
    <w:rsid w:val="00DC6D80"/>
    <w:rsid w:val="00E02A55"/>
    <w:rsid w:val="00E02E25"/>
    <w:rsid w:val="00E0352C"/>
    <w:rsid w:val="00E1202F"/>
    <w:rsid w:val="00E12F9F"/>
    <w:rsid w:val="00E1494C"/>
    <w:rsid w:val="00E20DAD"/>
    <w:rsid w:val="00E30457"/>
    <w:rsid w:val="00E4768F"/>
    <w:rsid w:val="00E511F3"/>
    <w:rsid w:val="00E804CF"/>
    <w:rsid w:val="00E814EF"/>
    <w:rsid w:val="00E86FCC"/>
    <w:rsid w:val="00E91626"/>
    <w:rsid w:val="00E949D8"/>
    <w:rsid w:val="00EA1964"/>
    <w:rsid w:val="00EB6FEE"/>
    <w:rsid w:val="00EC1796"/>
    <w:rsid w:val="00EC63BA"/>
    <w:rsid w:val="00ED378D"/>
    <w:rsid w:val="00ED3973"/>
    <w:rsid w:val="00ED6CC9"/>
    <w:rsid w:val="00EF3B5E"/>
    <w:rsid w:val="00EF75E4"/>
    <w:rsid w:val="00F00826"/>
    <w:rsid w:val="00F10088"/>
    <w:rsid w:val="00F13459"/>
    <w:rsid w:val="00F15A02"/>
    <w:rsid w:val="00F268B8"/>
    <w:rsid w:val="00F31DD7"/>
    <w:rsid w:val="00F44AF8"/>
    <w:rsid w:val="00F46B18"/>
    <w:rsid w:val="00F62075"/>
    <w:rsid w:val="00F70C72"/>
    <w:rsid w:val="00F720E1"/>
    <w:rsid w:val="00F92F3A"/>
    <w:rsid w:val="00FA3221"/>
    <w:rsid w:val="00FB51E2"/>
    <w:rsid w:val="00FE021A"/>
    <w:rsid w:val="00FE13AC"/>
    <w:rsid w:val="00FE48E8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7C6CB3"/>
  <w15:chartTrackingRefBased/>
  <w15:docId w15:val="{9B2CA82F-038F-4C12-89F1-2111D110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C08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E493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rsid w:val="00B46DF6"/>
    <w:rPr>
      <w:color w:val="0000FF"/>
      <w:u w:val="single"/>
    </w:rPr>
  </w:style>
  <w:style w:type="table" w:styleId="Tabelacomgrade">
    <w:name w:val="Table Grid"/>
    <w:basedOn w:val="Tabelanormal"/>
    <w:rsid w:val="00514F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uiPriority w:val="22"/>
    <w:qFormat/>
    <w:rsid w:val="0077643B"/>
    <w:rPr>
      <w:b/>
      <w:bCs/>
    </w:rPr>
  </w:style>
  <w:style w:type="paragraph" w:styleId="Cabealho">
    <w:name w:val="header"/>
    <w:basedOn w:val="Normal"/>
    <w:link w:val="CabealhoChar"/>
    <w:uiPriority w:val="99"/>
    <w:rsid w:val="00A452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452C8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A452C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452C8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rsid w:val="002B7FA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rsid w:val="002B7FA4"/>
    <w:rPr>
      <w:rFonts w:ascii="Lucida Grande" w:hAnsi="Lucida Grande" w:cs="Lucida Grande"/>
      <w:sz w:val="18"/>
      <w:szCs w:val="18"/>
      <w:lang w:val="pt-BR" w:eastAsia="pt-BR"/>
    </w:rPr>
  </w:style>
  <w:style w:type="paragraph" w:customStyle="1" w:styleId="ListaMdia2-nfase21">
    <w:name w:val="Lista Média 2 - Ênfase 21"/>
    <w:hidden/>
    <w:uiPriority w:val="99"/>
    <w:semiHidden/>
    <w:rsid w:val="00583C08"/>
    <w:rPr>
      <w:rFonts w:ascii="Arial" w:hAnsi="Arial" w:cs="Arial"/>
      <w:sz w:val="24"/>
      <w:szCs w:val="24"/>
    </w:rPr>
  </w:style>
  <w:style w:type="character" w:styleId="Refdecomentrio">
    <w:name w:val="annotation reference"/>
    <w:rsid w:val="00B16E41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B16E41"/>
  </w:style>
  <w:style w:type="character" w:customStyle="1" w:styleId="TextodecomentrioChar">
    <w:name w:val="Texto de comentário Char"/>
    <w:link w:val="Textodecomentrio"/>
    <w:rsid w:val="00B16E41"/>
    <w:rPr>
      <w:rFonts w:ascii="Arial" w:hAnsi="Arial" w:cs="Arial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16E41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rsid w:val="00B16E41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74E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A0160"/>
    <w:pPr>
      <w:ind w:left="720"/>
      <w:contextualSpacing/>
    </w:pPr>
  </w:style>
  <w:style w:type="table" w:styleId="TabelaSimples1">
    <w:name w:val="Plain Table 1"/>
    <w:basedOn w:val="Tabelanormal"/>
    <w:uiPriority w:val="63"/>
    <w:rsid w:val="00B54B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7306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3322">
          <w:marLeft w:val="-40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.pesquisa@pucpr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.soares@pucpr.b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B5658-B444-45D2-B64E-1F699BAD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1320</Words>
  <Characters>7956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Nº 02/06 - PPGEPS</vt:lpstr>
      <vt:lpstr>EDITAL Nº 02/06 - PPGEPS</vt:lpstr>
    </vt:vector>
  </TitlesOfParts>
  <Company>PUCPR</Company>
  <LinksUpToDate>false</LinksUpToDate>
  <CharactersWithSpaces>9258</CharactersWithSpaces>
  <SharedDoc>false</SharedDoc>
  <HLinks>
    <vt:vector size="12" baseType="variant">
      <vt:variant>
        <vt:i4>655464</vt:i4>
      </vt:variant>
      <vt:variant>
        <vt:i4>0</vt:i4>
      </vt:variant>
      <vt:variant>
        <vt:i4>0</vt:i4>
      </vt:variant>
      <vt:variant>
        <vt:i4>5</vt:i4>
      </vt:variant>
      <vt:variant>
        <vt:lpwstr>mailto:eduardo.loures@pucpr.br</vt:lpwstr>
      </vt:variant>
      <vt:variant>
        <vt:lpwstr/>
      </vt:variant>
      <vt:variant>
        <vt:i4>6357102</vt:i4>
      </vt:variant>
      <vt:variant>
        <vt:i4>0</vt:i4>
      </vt:variant>
      <vt:variant>
        <vt:i4>0</vt:i4>
      </vt:variant>
      <vt:variant>
        <vt:i4>5</vt:i4>
      </vt:variant>
      <vt:variant>
        <vt:lpwstr>http://www.pucpr.br/ppgeps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02/06 - PPGEPS</dc:title>
  <dc:subject/>
  <dc:creator>RAFAELA TSCHOKE SANTANA</dc:creator>
  <cp:keywords/>
  <cp:lastModifiedBy>Audrei Behrens</cp:lastModifiedBy>
  <cp:revision>2</cp:revision>
  <cp:lastPrinted>2019-07-08T17:52:00Z</cp:lastPrinted>
  <dcterms:created xsi:type="dcterms:W3CDTF">2019-07-08T17:57:00Z</dcterms:created>
  <dcterms:modified xsi:type="dcterms:W3CDTF">2019-07-08T17:57:00Z</dcterms:modified>
</cp:coreProperties>
</file>